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DDB" w:rsidRPr="000D5214" w:rsidRDefault="00D10DDB" w:rsidP="00D10DDB">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Pr>
          <w:rFonts w:eastAsia="PMingLiU" w:cs="Arial" w:hint="eastAsia"/>
          <w:bCs/>
          <w:sz w:val="28"/>
          <w:lang w:eastAsia="zh-TW"/>
        </w:rPr>
        <w:t xml:space="preserve"> Meeting #8</w:t>
      </w:r>
      <w:r>
        <w:rPr>
          <w:rFonts w:eastAsiaTheme="minorEastAsia" w:cs="Arial" w:hint="eastAsia"/>
          <w:bCs/>
          <w:sz w:val="28"/>
          <w:lang w:eastAsia="zh-TW"/>
        </w:rPr>
        <w:t>4</w:t>
      </w:r>
      <w:r>
        <w:rPr>
          <w:rFonts w:eastAsiaTheme="minorEastAsia" w:cs="Arial"/>
          <w:bCs/>
          <w:sz w:val="28"/>
          <w:lang w:eastAsia="zh-TW"/>
        </w:rPr>
        <w:t>bis</w:t>
      </w:r>
      <w:r w:rsidRPr="00411159">
        <w:rPr>
          <w:sz w:val="28"/>
          <w:szCs w:val="28"/>
          <w:lang w:val="sv-SE"/>
        </w:rPr>
        <w:tab/>
      </w:r>
      <w:r w:rsidRPr="00411159">
        <w:rPr>
          <w:rFonts w:cs="Arial"/>
          <w:sz w:val="28"/>
          <w:szCs w:val="28"/>
          <w:lang w:val="sv-SE"/>
        </w:rPr>
        <w:t>R1-</w:t>
      </w:r>
      <w:r w:rsidRPr="00411159">
        <w:rPr>
          <w:rFonts w:eastAsia="PMingLiU" w:cs="Arial" w:hint="eastAsia"/>
          <w:sz w:val="28"/>
          <w:szCs w:val="28"/>
          <w:lang w:val="sv-SE" w:eastAsia="zh-TW"/>
        </w:rPr>
        <w:t>1</w:t>
      </w:r>
      <w:r>
        <w:rPr>
          <w:rFonts w:eastAsia="PMingLiU" w:cs="Arial"/>
          <w:sz w:val="28"/>
          <w:szCs w:val="28"/>
          <w:lang w:val="sv-SE" w:eastAsia="zh-TW"/>
        </w:rPr>
        <w:t>6</w:t>
      </w:r>
      <w:r>
        <w:rPr>
          <w:rFonts w:eastAsiaTheme="minorEastAsia" w:cs="Arial"/>
          <w:sz w:val="28"/>
          <w:szCs w:val="28"/>
          <w:lang w:val="sv-SE" w:eastAsia="zh-TW"/>
        </w:rPr>
        <w:t>2941</w:t>
      </w:r>
    </w:p>
    <w:bookmarkEnd w:id="0"/>
    <w:p w:rsidR="00D10DDB" w:rsidRPr="00495909" w:rsidRDefault="00D10DDB" w:rsidP="00D10DDB">
      <w:pPr>
        <w:pStyle w:val="Header"/>
        <w:widowControl w:val="0"/>
        <w:rPr>
          <w:rFonts w:cs="Arial"/>
          <w:bCs/>
          <w:sz w:val="28"/>
          <w:lang w:eastAsia="ja-JP"/>
        </w:rPr>
      </w:pPr>
      <w:proofErr w:type="spellStart"/>
      <w:r>
        <w:rPr>
          <w:rFonts w:cs="Arial"/>
          <w:bCs/>
          <w:sz w:val="28"/>
          <w:lang w:eastAsia="ja-JP"/>
        </w:rPr>
        <w:t>Busan</w:t>
      </w:r>
      <w:proofErr w:type="spellEnd"/>
      <w:r w:rsidRPr="00495909">
        <w:rPr>
          <w:rFonts w:cs="Arial"/>
          <w:bCs/>
          <w:sz w:val="28"/>
          <w:lang w:eastAsia="ja-JP"/>
        </w:rPr>
        <w:t xml:space="preserve">, </w:t>
      </w:r>
      <w:r>
        <w:rPr>
          <w:rFonts w:cs="Arial"/>
          <w:bCs/>
          <w:sz w:val="28"/>
          <w:lang w:eastAsia="ja-JP"/>
        </w:rPr>
        <w:t>Korea</w:t>
      </w:r>
      <w:r w:rsidRPr="00495909">
        <w:rPr>
          <w:rFonts w:cs="Arial"/>
          <w:bCs/>
          <w:sz w:val="28"/>
          <w:lang w:eastAsia="ja-JP"/>
        </w:rPr>
        <w:t xml:space="preserve">, </w:t>
      </w:r>
      <w:r w:rsidRPr="00495909">
        <w:rPr>
          <w:rFonts w:cs="Arial" w:hint="eastAsia"/>
          <w:bCs/>
          <w:sz w:val="28"/>
          <w:lang w:eastAsia="ja-JP"/>
        </w:rPr>
        <w:t>1</w:t>
      </w:r>
      <w:r>
        <w:rPr>
          <w:rFonts w:cs="Arial"/>
          <w:bCs/>
          <w:sz w:val="28"/>
          <w:lang w:eastAsia="ja-JP"/>
        </w:rPr>
        <w:t>1</w:t>
      </w:r>
      <w:r w:rsidRPr="00495909">
        <w:rPr>
          <w:rFonts w:cs="Arial" w:hint="eastAsia"/>
          <w:bCs/>
          <w:sz w:val="28"/>
          <w:vertAlign w:val="superscript"/>
          <w:lang w:eastAsia="ja-JP"/>
        </w:rPr>
        <w:t>th</w:t>
      </w:r>
      <w:r w:rsidRPr="00495909">
        <w:rPr>
          <w:rFonts w:cs="Arial" w:hint="eastAsia"/>
          <w:bCs/>
          <w:sz w:val="28"/>
          <w:lang w:eastAsia="ja-JP"/>
        </w:rPr>
        <w:t xml:space="preserve"> </w:t>
      </w:r>
      <w:r w:rsidRPr="00495909">
        <w:rPr>
          <w:rFonts w:cs="Arial"/>
          <w:bCs/>
          <w:sz w:val="28"/>
          <w:lang w:eastAsia="ja-JP"/>
        </w:rPr>
        <w:t xml:space="preserve">- </w:t>
      </w:r>
      <w:r w:rsidRPr="00495909">
        <w:rPr>
          <w:rFonts w:cs="Arial" w:hint="eastAsia"/>
          <w:bCs/>
          <w:sz w:val="28"/>
          <w:lang w:eastAsia="ja-JP"/>
        </w:rPr>
        <w:t>1</w:t>
      </w:r>
      <w:r>
        <w:rPr>
          <w:rFonts w:cs="Arial"/>
          <w:bCs/>
          <w:sz w:val="28"/>
          <w:lang w:eastAsia="ja-JP"/>
        </w:rPr>
        <w:t>5</w:t>
      </w:r>
      <w:r w:rsidRPr="00495909">
        <w:rPr>
          <w:rFonts w:cs="Arial" w:hint="eastAsia"/>
          <w:bCs/>
          <w:sz w:val="28"/>
          <w:vertAlign w:val="superscript"/>
          <w:lang w:eastAsia="ja-JP"/>
        </w:rPr>
        <w:t>th</w:t>
      </w:r>
      <w:r>
        <w:rPr>
          <w:rFonts w:cs="Arial" w:hint="eastAsia"/>
          <w:bCs/>
          <w:sz w:val="28"/>
          <w:lang w:eastAsia="ja-JP"/>
        </w:rPr>
        <w:t xml:space="preserve"> </w:t>
      </w:r>
      <w:r>
        <w:rPr>
          <w:rFonts w:cs="Arial"/>
          <w:bCs/>
          <w:sz w:val="28"/>
          <w:lang w:eastAsia="ja-JP"/>
        </w:rPr>
        <w:t>April</w:t>
      </w:r>
      <w:r w:rsidRPr="00495909">
        <w:rPr>
          <w:rFonts w:cs="Arial"/>
          <w:bCs/>
          <w:sz w:val="28"/>
          <w:lang w:eastAsia="ja-JP"/>
        </w:rPr>
        <w:t xml:space="preserve"> 201</w:t>
      </w:r>
      <w:r w:rsidRPr="00495909">
        <w:rPr>
          <w:rFonts w:cs="Arial" w:hint="eastAsia"/>
          <w:bCs/>
          <w:sz w:val="28"/>
          <w:lang w:eastAsia="ja-JP"/>
        </w:rPr>
        <w:t>6</w:t>
      </w:r>
    </w:p>
    <w:p w:rsidR="00D10DDB" w:rsidRPr="00411159" w:rsidRDefault="00D10DDB" w:rsidP="00D10DDB">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D10DDB" w:rsidRPr="00390DC4" w:rsidRDefault="00D10DDB" w:rsidP="00D10DDB">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proofErr w:type="spellStart"/>
      <w:r>
        <w:rPr>
          <w:rFonts w:eastAsiaTheme="minorEastAsia"/>
          <w:sz w:val="28"/>
          <w:szCs w:val="28"/>
          <w:lang w:eastAsia="zh-TW"/>
        </w:rPr>
        <w:t>eLAA</w:t>
      </w:r>
      <w:proofErr w:type="spellEnd"/>
      <w:r>
        <w:rPr>
          <w:rFonts w:eastAsiaTheme="minorEastAsia"/>
          <w:sz w:val="28"/>
          <w:szCs w:val="28"/>
          <w:lang w:eastAsia="zh-TW"/>
        </w:rPr>
        <w:t xml:space="preserve"> uplink channel access</w:t>
      </w:r>
    </w:p>
    <w:p w:rsidR="00D10DDB" w:rsidRPr="00390DC4" w:rsidRDefault="00D10DDB" w:rsidP="00D10DDB">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Pr>
          <w:rFonts w:eastAsiaTheme="minorEastAsia" w:hint="eastAsia"/>
          <w:sz w:val="28"/>
          <w:szCs w:val="28"/>
          <w:lang w:eastAsia="zh-TW"/>
        </w:rPr>
        <w:t>7.3.1.5</w:t>
      </w:r>
    </w:p>
    <w:p w:rsidR="00D10DDB" w:rsidRPr="00411159" w:rsidRDefault="00D10DDB" w:rsidP="00D10DDB">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D10DDB" w:rsidRPr="00463DBC" w:rsidRDefault="00D10DDB" w:rsidP="00D10DDB">
      <w:pPr>
        <w:pStyle w:val="Header"/>
        <w:tabs>
          <w:tab w:val="clear" w:pos="4536"/>
          <w:tab w:val="clear" w:pos="9072"/>
          <w:tab w:val="left" w:pos="2160"/>
        </w:tabs>
        <w:spacing w:line="400" w:lineRule="exact"/>
        <w:jc w:val="both"/>
        <w:rPr>
          <w:sz w:val="28"/>
          <w:szCs w:val="28"/>
        </w:rPr>
      </w:pPr>
      <w:r w:rsidRPr="00A009A5">
        <w:rPr>
          <w:sz w:val="28"/>
          <w:szCs w:val="28"/>
        </w:rPr>
        <w:pict>
          <v:rect id="_x0000_i1025" style="width:482.4pt;height:1.5pt" o:hralign="center" o:hrstd="t" o:hrnoshade="t" o:hr="t" fillcolor="black" stroked="f"/>
        </w:pict>
      </w:r>
    </w:p>
    <w:p w:rsidR="00D10DDB" w:rsidRDefault="00D10DDB" w:rsidP="00D10DDB">
      <w:pPr>
        <w:pStyle w:val="Heading1"/>
        <w:keepNext w:val="0"/>
        <w:widowControl w:val="0"/>
        <w:numPr>
          <w:ilvl w:val="0"/>
          <w:numId w:val="1"/>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D10DDB" w:rsidRDefault="00D10DDB" w:rsidP="00D10DDB">
      <w:pPr>
        <w:pStyle w:val="BodyText"/>
        <w:rPr>
          <w:rFonts w:eastAsiaTheme="minorEastAsia"/>
          <w:lang w:eastAsia="zh-TW"/>
        </w:rPr>
      </w:pPr>
      <w:r>
        <w:rPr>
          <w:rFonts w:eastAsiaTheme="minorEastAsia" w:hint="eastAsia"/>
          <w:lang w:eastAsia="zh-TW"/>
        </w:rPr>
        <w:t>One of the important</w:t>
      </w:r>
      <w:r>
        <w:rPr>
          <w:rFonts w:eastAsia="SimSun"/>
          <w:szCs w:val="20"/>
          <w:lang w:eastAsia="zh-CN"/>
        </w:rPr>
        <w:t xml:space="preserve"> issues for LAA </w:t>
      </w:r>
      <w:r>
        <w:rPr>
          <w:rFonts w:eastAsiaTheme="minorEastAsia" w:hint="eastAsia"/>
          <w:szCs w:val="20"/>
          <w:lang w:eastAsia="zh-TW"/>
        </w:rPr>
        <w:t>UL</w:t>
      </w:r>
      <w:r>
        <w:rPr>
          <w:rFonts w:eastAsia="SimSun"/>
          <w:szCs w:val="20"/>
          <w:lang w:eastAsia="zh-CN"/>
        </w:rPr>
        <w:t xml:space="preserve"> is the</w:t>
      </w:r>
      <w:r>
        <w:rPr>
          <w:rFonts w:eastAsiaTheme="minorEastAsia" w:hint="eastAsia"/>
          <w:szCs w:val="20"/>
          <w:lang w:eastAsia="zh-TW"/>
        </w:rPr>
        <w:t xml:space="preserve"> UL</w:t>
      </w:r>
      <w:r>
        <w:rPr>
          <w:rFonts w:eastAsia="SimSun"/>
          <w:szCs w:val="20"/>
          <w:lang w:eastAsia="zh-CN"/>
        </w:rPr>
        <w:t xml:space="preserve"> LBT </w:t>
      </w:r>
      <w:r>
        <w:rPr>
          <w:rFonts w:eastAsiaTheme="minorEastAsia" w:hint="eastAsia"/>
          <w:szCs w:val="20"/>
          <w:lang w:eastAsia="zh-TW"/>
        </w:rPr>
        <w:t>design.</w:t>
      </w:r>
      <w:r>
        <w:rPr>
          <w:rFonts w:eastAsiaTheme="minorEastAsia" w:hint="eastAsia"/>
          <w:lang w:eastAsia="zh-TW"/>
        </w:rPr>
        <w:t xml:space="preserve"> In [1], the following </w:t>
      </w:r>
      <w:r>
        <w:rPr>
          <w:rFonts w:eastAsiaTheme="minorEastAsia"/>
          <w:lang w:eastAsia="zh-TW"/>
        </w:rPr>
        <w:t>were agreed</w:t>
      </w:r>
      <w:r>
        <w:rPr>
          <w:rFonts w:eastAsiaTheme="minorEastAsia" w:hint="eastAsia"/>
          <w:lang w:eastAsia="zh-TW"/>
        </w:rPr>
        <w:t>:</w:t>
      </w:r>
    </w:p>
    <w:p w:rsidR="00D10DDB" w:rsidRPr="00500222" w:rsidRDefault="00D10DDB" w:rsidP="00D10DDB">
      <w:pPr>
        <w:rPr>
          <w:bCs/>
          <w:lang w:eastAsia="ja-JP"/>
        </w:rPr>
      </w:pPr>
      <w:r w:rsidRPr="00500222">
        <w:rPr>
          <w:bCs/>
          <w:highlight w:val="green"/>
          <w:lang w:eastAsia="ja-JP"/>
        </w:rPr>
        <w:t>Agreement:</w:t>
      </w:r>
    </w:p>
    <w:p w:rsidR="00D10DDB" w:rsidRPr="00500222" w:rsidRDefault="00D10DDB" w:rsidP="00D10DDB">
      <w:pPr>
        <w:pStyle w:val="ListParagraph"/>
        <w:numPr>
          <w:ilvl w:val="0"/>
          <w:numId w:val="3"/>
        </w:numPr>
        <w:overflowPunct w:val="0"/>
        <w:autoSpaceDE w:val="0"/>
        <w:autoSpaceDN w:val="0"/>
        <w:adjustRightInd w:val="0"/>
        <w:spacing w:after="180"/>
        <w:ind w:leftChars="0"/>
        <w:contextualSpacing/>
        <w:textAlignment w:val="baseline"/>
      </w:pPr>
      <w:r w:rsidRPr="00500222">
        <w:t>For self-carrier scheduling, the following UL LBT candidate procedures should be considered</w:t>
      </w:r>
    </w:p>
    <w:p w:rsidR="00D10DDB" w:rsidRPr="00500222" w:rsidRDefault="00D10DDB" w:rsidP="00D10DDB">
      <w:pPr>
        <w:pStyle w:val="ListParagraph"/>
        <w:numPr>
          <w:ilvl w:val="1"/>
          <w:numId w:val="3"/>
        </w:numPr>
        <w:overflowPunct w:val="0"/>
        <w:autoSpaceDE w:val="0"/>
        <w:autoSpaceDN w:val="0"/>
        <w:adjustRightInd w:val="0"/>
        <w:spacing w:after="180"/>
        <w:ind w:leftChars="0"/>
        <w:contextualSpacing/>
        <w:textAlignment w:val="baseline"/>
      </w:pPr>
      <w:r w:rsidRPr="00500222">
        <w:t>A CCA duration of at least 25 us before the transmission burst</w:t>
      </w:r>
    </w:p>
    <w:p w:rsidR="00D10DDB" w:rsidRPr="00500222" w:rsidRDefault="00D10DDB" w:rsidP="00D10DDB">
      <w:pPr>
        <w:pStyle w:val="ListParagraph"/>
        <w:numPr>
          <w:ilvl w:val="2"/>
          <w:numId w:val="3"/>
        </w:numPr>
        <w:overflowPunct w:val="0"/>
        <w:autoSpaceDE w:val="0"/>
        <w:autoSpaceDN w:val="0"/>
        <w:adjustRightInd w:val="0"/>
        <w:spacing w:after="180"/>
        <w:ind w:leftChars="0"/>
        <w:contextualSpacing/>
        <w:textAlignment w:val="baseline"/>
      </w:pPr>
      <w:r w:rsidRPr="00500222">
        <w:t>The sensing duration in a CCA slot can be less than the CCA slot duration</w:t>
      </w:r>
    </w:p>
    <w:p w:rsidR="00D10DDB" w:rsidRPr="00500222" w:rsidRDefault="00D10DDB" w:rsidP="00D10DDB">
      <w:pPr>
        <w:pStyle w:val="ListParagraph"/>
        <w:numPr>
          <w:ilvl w:val="1"/>
          <w:numId w:val="3"/>
        </w:numPr>
        <w:overflowPunct w:val="0"/>
        <w:autoSpaceDE w:val="0"/>
        <w:autoSpaceDN w:val="0"/>
        <w:adjustRightInd w:val="0"/>
        <w:spacing w:after="180"/>
        <w:ind w:leftChars="0"/>
        <w:contextualSpacing/>
        <w:textAlignment w:val="baseline"/>
      </w:pPr>
      <w:r w:rsidRPr="00500222">
        <w:t>A category 4 LBT scheme with a defer period of 25 µs including a defer duration of 16 us followed by one CCA slot, and a maximum contention window size chosen from X={3, 4, 5, 6, 7},</w:t>
      </w:r>
    </w:p>
    <w:p w:rsidR="00D10DDB" w:rsidRPr="00500222" w:rsidRDefault="00D10DDB" w:rsidP="00D10DDB">
      <w:pPr>
        <w:pStyle w:val="ListParagraph"/>
        <w:numPr>
          <w:ilvl w:val="2"/>
          <w:numId w:val="3"/>
        </w:numPr>
        <w:overflowPunct w:val="0"/>
        <w:autoSpaceDE w:val="0"/>
        <w:autoSpaceDN w:val="0"/>
        <w:adjustRightInd w:val="0"/>
        <w:spacing w:after="180"/>
        <w:ind w:leftChars="0"/>
        <w:contextualSpacing/>
        <w:textAlignment w:val="baseline"/>
      </w:pPr>
      <w:r w:rsidRPr="00500222">
        <w:t xml:space="preserve">FFS: The random </w:t>
      </w:r>
      <w:proofErr w:type="spellStart"/>
      <w:r w:rsidRPr="00500222">
        <w:t>backoff</w:t>
      </w:r>
      <w:proofErr w:type="spellEnd"/>
      <w:r w:rsidRPr="00500222">
        <w:t xml:space="preserve"> counter is generated at the </w:t>
      </w:r>
      <w:proofErr w:type="spellStart"/>
      <w:r w:rsidRPr="00500222">
        <w:t>eNB</w:t>
      </w:r>
      <w:proofErr w:type="spellEnd"/>
      <w:r w:rsidRPr="00500222">
        <w:t xml:space="preserve"> and is signaled to the UE</w:t>
      </w:r>
    </w:p>
    <w:p w:rsidR="00D10DDB" w:rsidRPr="00500222" w:rsidRDefault="00D10DDB" w:rsidP="00D10DDB">
      <w:pPr>
        <w:pStyle w:val="ListParagraph"/>
        <w:numPr>
          <w:ilvl w:val="2"/>
          <w:numId w:val="3"/>
        </w:numPr>
        <w:overflowPunct w:val="0"/>
        <w:autoSpaceDE w:val="0"/>
        <w:autoSpaceDN w:val="0"/>
        <w:adjustRightInd w:val="0"/>
        <w:spacing w:after="180"/>
        <w:ind w:leftChars="0"/>
        <w:contextualSpacing/>
        <w:textAlignment w:val="baseline"/>
      </w:pPr>
      <w:r w:rsidRPr="00500222">
        <w:t xml:space="preserve">FFS: When a UL grant is subject to LBT with a new random counter, the UL transmissions scheduled by the UL grant also uses a new random counter (previous counter is discarded) irrespective of prior success/failure in accessing the channel. </w:t>
      </w:r>
    </w:p>
    <w:p w:rsidR="00D10DDB" w:rsidRPr="00500222" w:rsidRDefault="00D10DDB" w:rsidP="00D10DDB">
      <w:pPr>
        <w:pStyle w:val="ListParagraph"/>
        <w:numPr>
          <w:ilvl w:val="2"/>
          <w:numId w:val="3"/>
        </w:numPr>
        <w:overflowPunct w:val="0"/>
        <w:autoSpaceDE w:val="0"/>
        <w:autoSpaceDN w:val="0"/>
        <w:adjustRightInd w:val="0"/>
        <w:spacing w:after="180"/>
        <w:ind w:leftChars="0"/>
        <w:contextualSpacing/>
        <w:textAlignment w:val="baseline"/>
      </w:pPr>
      <w:r w:rsidRPr="00500222">
        <w:t>The UL maximum contention window size should be smaller than for DL category 4 LBT</w:t>
      </w:r>
    </w:p>
    <w:p w:rsidR="00D10DDB" w:rsidRPr="00500222" w:rsidRDefault="00D10DDB" w:rsidP="00D10DDB">
      <w:pPr>
        <w:pStyle w:val="ListParagraph"/>
        <w:numPr>
          <w:ilvl w:val="2"/>
          <w:numId w:val="3"/>
        </w:numPr>
        <w:overflowPunct w:val="0"/>
        <w:autoSpaceDE w:val="0"/>
        <w:autoSpaceDN w:val="0"/>
        <w:adjustRightInd w:val="0"/>
        <w:spacing w:after="180"/>
        <w:ind w:leftChars="0"/>
        <w:contextualSpacing/>
        <w:textAlignment w:val="baseline"/>
      </w:pPr>
      <w:r w:rsidRPr="00500222">
        <w:t>Note that X = 7 can be revisited later after DL LBT discussions, if necessary</w:t>
      </w:r>
    </w:p>
    <w:p w:rsidR="00D10DDB" w:rsidRPr="00500222" w:rsidRDefault="00D10DDB" w:rsidP="00D10DDB">
      <w:pPr>
        <w:pStyle w:val="ListParagraph"/>
        <w:numPr>
          <w:ilvl w:val="1"/>
          <w:numId w:val="3"/>
        </w:numPr>
        <w:overflowPunct w:val="0"/>
        <w:autoSpaceDE w:val="0"/>
        <w:autoSpaceDN w:val="0"/>
        <w:adjustRightInd w:val="0"/>
        <w:spacing w:after="180"/>
        <w:ind w:leftChars="0"/>
        <w:contextualSpacing/>
        <w:textAlignment w:val="baseline"/>
      </w:pPr>
      <w:r w:rsidRPr="00500222">
        <w:t>FFS: Energy detection threshold used for UL LBT</w:t>
      </w:r>
    </w:p>
    <w:p w:rsidR="00D10DDB" w:rsidRPr="00500222" w:rsidRDefault="00D10DDB" w:rsidP="00D10DDB">
      <w:pPr>
        <w:rPr>
          <w:bCs/>
          <w:lang w:eastAsia="ja-JP"/>
        </w:rPr>
      </w:pPr>
      <w:r w:rsidRPr="00500222">
        <w:rPr>
          <w:bCs/>
          <w:highlight w:val="green"/>
          <w:lang w:eastAsia="ja-JP"/>
        </w:rPr>
        <w:t>Agreement:</w:t>
      </w:r>
    </w:p>
    <w:p w:rsidR="00D10DDB" w:rsidRPr="00500222" w:rsidRDefault="00D10DDB" w:rsidP="00D10DDB">
      <w:pPr>
        <w:pStyle w:val="ListParagraph"/>
        <w:numPr>
          <w:ilvl w:val="0"/>
          <w:numId w:val="3"/>
        </w:numPr>
        <w:overflowPunct w:val="0"/>
        <w:autoSpaceDE w:val="0"/>
        <w:autoSpaceDN w:val="0"/>
        <w:adjustRightInd w:val="0"/>
        <w:spacing w:after="180"/>
        <w:ind w:leftChars="0"/>
        <w:contextualSpacing/>
        <w:textAlignment w:val="baseline"/>
      </w:pPr>
      <w:r w:rsidRPr="00500222">
        <w:t>To avoid severe interference to on-going transmissions of other LAA networks or other technologies (e.g. Wi-Fi), LAA UE device should consider LBT before sending UL transmission burst.</w:t>
      </w:r>
    </w:p>
    <w:p w:rsidR="00D10DDB" w:rsidRPr="00500222" w:rsidRDefault="00D10DDB" w:rsidP="00D10DDB">
      <w:pPr>
        <w:pStyle w:val="ListParagraph"/>
        <w:numPr>
          <w:ilvl w:val="0"/>
          <w:numId w:val="3"/>
        </w:numPr>
        <w:overflowPunct w:val="0"/>
        <w:autoSpaceDE w:val="0"/>
        <w:autoSpaceDN w:val="0"/>
        <w:adjustRightInd w:val="0"/>
        <w:spacing w:after="180"/>
        <w:ind w:leftChars="0"/>
        <w:contextualSpacing/>
        <w:textAlignment w:val="baseline"/>
      </w:pPr>
      <w:r w:rsidRPr="00500222">
        <w:t>FFS: Whether and under what conditions the following option may be used.</w:t>
      </w:r>
    </w:p>
    <w:p w:rsidR="00D10DDB" w:rsidRPr="00500222" w:rsidRDefault="00D10DDB" w:rsidP="00D10DDB">
      <w:pPr>
        <w:pStyle w:val="ListParagraph"/>
        <w:numPr>
          <w:ilvl w:val="1"/>
          <w:numId w:val="3"/>
        </w:numPr>
        <w:overflowPunct w:val="0"/>
        <w:autoSpaceDE w:val="0"/>
        <w:autoSpaceDN w:val="0"/>
        <w:adjustRightInd w:val="0"/>
        <w:spacing w:after="180"/>
        <w:ind w:leftChars="0"/>
        <w:contextualSpacing/>
        <w:textAlignment w:val="baseline"/>
      </w:pPr>
      <w:r w:rsidRPr="00500222">
        <w:t>Transmission without LBT when an UL transmission burst on a carrier follows a DL transmission burst on that respective carrier with a gap of at most 16 µs between the two bursts</w:t>
      </w:r>
    </w:p>
    <w:p w:rsidR="00D10DDB" w:rsidRPr="00500222" w:rsidRDefault="00D10DDB" w:rsidP="00D10DDB">
      <w:pPr>
        <w:pStyle w:val="ListParagraph"/>
        <w:ind w:left="400"/>
      </w:pPr>
      <w:r w:rsidRPr="00500222">
        <w:t xml:space="preserve">Note: Performance analysis shall demonstrate fair co-existence with Wi-Fi, when UL LBT procedure (including transmission without LBT) is used along with Rel-13 DL LBT procedure (including energy detection threshold applied at LAA </w:t>
      </w:r>
      <w:proofErr w:type="spellStart"/>
      <w:r w:rsidRPr="00500222">
        <w:t>eNB</w:t>
      </w:r>
      <w:proofErr w:type="spellEnd"/>
      <w:r w:rsidRPr="00500222">
        <w:t>).</w:t>
      </w:r>
    </w:p>
    <w:p w:rsidR="00D10DDB" w:rsidRPr="00500222" w:rsidRDefault="00D10DDB" w:rsidP="00D10DDB">
      <w:pPr>
        <w:rPr>
          <w:bCs/>
          <w:lang w:eastAsia="ja-JP"/>
        </w:rPr>
      </w:pPr>
      <w:r w:rsidRPr="00500222">
        <w:rPr>
          <w:bCs/>
          <w:highlight w:val="green"/>
          <w:lang w:eastAsia="ja-JP"/>
        </w:rPr>
        <w:t>Agreement:</w:t>
      </w:r>
    </w:p>
    <w:p w:rsidR="00D10DDB" w:rsidRPr="00500222" w:rsidRDefault="00D10DDB" w:rsidP="00D10DDB">
      <w:pPr>
        <w:pStyle w:val="ListParagraph"/>
        <w:numPr>
          <w:ilvl w:val="0"/>
          <w:numId w:val="4"/>
        </w:numPr>
        <w:overflowPunct w:val="0"/>
        <w:autoSpaceDE w:val="0"/>
        <w:autoSpaceDN w:val="0"/>
        <w:adjustRightInd w:val="0"/>
        <w:spacing w:after="180"/>
        <w:ind w:leftChars="0"/>
        <w:contextualSpacing/>
        <w:textAlignment w:val="baseline"/>
      </w:pPr>
      <w:r w:rsidRPr="00500222">
        <w:t xml:space="preserve">For cross-carrier scheduling, when an LBT operation is performed on the </w:t>
      </w:r>
      <w:proofErr w:type="spellStart"/>
      <w:r w:rsidRPr="00500222">
        <w:t>SCell</w:t>
      </w:r>
      <w:proofErr w:type="spellEnd"/>
      <w:r w:rsidRPr="00500222">
        <w:t xml:space="preserve"> to send a grant on another Cell, the UL LBT procedure is the same as that for self-carrier scheduling. </w:t>
      </w:r>
    </w:p>
    <w:p w:rsidR="00D10DDB" w:rsidRPr="00500222" w:rsidRDefault="00D10DDB" w:rsidP="00D10DDB">
      <w:pPr>
        <w:pStyle w:val="ListParagraph"/>
        <w:numPr>
          <w:ilvl w:val="0"/>
          <w:numId w:val="4"/>
        </w:numPr>
        <w:overflowPunct w:val="0"/>
        <w:autoSpaceDE w:val="0"/>
        <w:autoSpaceDN w:val="0"/>
        <w:adjustRightInd w:val="0"/>
        <w:spacing w:after="180"/>
        <w:ind w:leftChars="0"/>
        <w:contextualSpacing/>
        <w:textAlignment w:val="baseline"/>
      </w:pPr>
      <w:r w:rsidRPr="00500222">
        <w:t xml:space="preserve">For cross-carrier scheduling, when an LBT operation is not performed on the </w:t>
      </w:r>
      <w:proofErr w:type="spellStart"/>
      <w:r w:rsidRPr="00500222">
        <w:t>SCell</w:t>
      </w:r>
      <w:proofErr w:type="spellEnd"/>
      <w:r w:rsidRPr="00500222">
        <w:t>, one or more of the following UL LBT procedures should be supported</w:t>
      </w:r>
    </w:p>
    <w:p w:rsidR="00D10DDB" w:rsidRPr="00500222" w:rsidRDefault="00D10DDB" w:rsidP="00D10DDB">
      <w:pPr>
        <w:pStyle w:val="ListParagraph"/>
        <w:numPr>
          <w:ilvl w:val="1"/>
          <w:numId w:val="4"/>
        </w:numPr>
        <w:overflowPunct w:val="0"/>
        <w:autoSpaceDE w:val="0"/>
        <w:autoSpaceDN w:val="0"/>
        <w:adjustRightInd w:val="0"/>
        <w:spacing w:after="180"/>
        <w:ind w:leftChars="0"/>
        <w:contextualSpacing/>
        <w:textAlignment w:val="baseline"/>
      </w:pPr>
      <w:r w:rsidRPr="00500222">
        <w:t>A CCA duration of at least 25 us before the transmission burst</w:t>
      </w:r>
    </w:p>
    <w:p w:rsidR="00D10DDB" w:rsidRPr="00500222" w:rsidRDefault="00D10DDB" w:rsidP="00D10DDB">
      <w:pPr>
        <w:pStyle w:val="ListParagraph"/>
        <w:numPr>
          <w:ilvl w:val="2"/>
          <w:numId w:val="4"/>
        </w:numPr>
        <w:overflowPunct w:val="0"/>
        <w:autoSpaceDE w:val="0"/>
        <w:autoSpaceDN w:val="0"/>
        <w:adjustRightInd w:val="0"/>
        <w:spacing w:after="180"/>
        <w:ind w:leftChars="0"/>
        <w:contextualSpacing/>
        <w:textAlignment w:val="baseline"/>
      </w:pPr>
      <w:r w:rsidRPr="00500222">
        <w:t>The sensing duration can be less than the CCA duration</w:t>
      </w:r>
    </w:p>
    <w:p w:rsidR="00D10DDB" w:rsidRPr="00500222" w:rsidRDefault="00D10DDB" w:rsidP="00D10DDB">
      <w:pPr>
        <w:pStyle w:val="ListParagraph"/>
        <w:numPr>
          <w:ilvl w:val="1"/>
          <w:numId w:val="4"/>
        </w:numPr>
        <w:overflowPunct w:val="0"/>
        <w:autoSpaceDE w:val="0"/>
        <w:autoSpaceDN w:val="0"/>
        <w:adjustRightInd w:val="0"/>
        <w:spacing w:after="180"/>
        <w:ind w:leftChars="0"/>
        <w:contextualSpacing/>
        <w:textAlignment w:val="baseline"/>
      </w:pPr>
      <w:r w:rsidRPr="00500222">
        <w:t xml:space="preserve">A category 4 LBT scheme with a defer period of 25 µs including a defer duration of 16 us followed by one CCA slot, </w:t>
      </w:r>
    </w:p>
    <w:p w:rsidR="00D10DDB" w:rsidRPr="00500222" w:rsidRDefault="00D10DDB" w:rsidP="00D10DDB">
      <w:pPr>
        <w:pStyle w:val="ListParagraph"/>
        <w:numPr>
          <w:ilvl w:val="2"/>
          <w:numId w:val="4"/>
        </w:numPr>
        <w:overflowPunct w:val="0"/>
        <w:autoSpaceDE w:val="0"/>
        <w:autoSpaceDN w:val="0"/>
        <w:adjustRightInd w:val="0"/>
        <w:spacing w:after="180"/>
        <w:ind w:leftChars="0"/>
        <w:contextualSpacing/>
        <w:textAlignment w:val="baseline"/>
      </w:pPr>
      <w:r w:rsidRPr="00500222">
        <w:t xml:space="preserve">FFS: The random </w:t>
      </w:r>
      <w:proofErr w:type="spellStart"/>
      <w:r w:rsidRPr="00500222">
        <w:t>backoff</w:t>
      </w:r>
      <w:proofErr w:type="spellEnd"/>
      <w:r w:rsidRPr="00500222">
        <w:t xml:space="preserve"> counter is generated at the </w:t>
      </w:r>
      <w:proofErr w:type="spellStart"/>
      <w:r w:rsidRPr="00500222">
        <w:t>eNB</w:t>
      </w:r>
      <w:proofErr w:type="spellEnd"/>
      <w:r w:rsidRPr="00500222">
        <w:t xml:space="preserve"> and is </w:t>
      </w:r>
      <w:proofErr w:type="spellStart"/>
      <w:r w:rsidRPr="00500222">
        <w:t>signalled</w:t>
      </w:r>
      <w:proofErr w:type="spellEnd"/>
      <w:r w:rsidRPr="00500222">
        <w:t xml:space="preserve"> to the UE</w:t>
      </w:r>
    </w:p>
    <w:p w:rsidR="00D10DDB" w:rsidRPr="00500222" w:rsidRDefault="00D10DDB" w:rsidP="00D10DDB">
      <w:pPr>
        <w:pStyle w:val="ListParagraph"/>
        <w:numPr>
          <w:ilvl w:val="2"/>
          <w:numId w:val="4"/>
        </w:numPr>
        <w:overflowPunct w:val="0"/>
        <w:autoSpaceDE w:val="0"/>
        <w:autoSpaceDN w:val="0"/>
        <w:adjustRightInd w:val="0"/>
        <w:spacing w:after="180"/>
        <w:ind w:leftChars="0"/>
        <w:contextualSpacing/>
        <w:textAlignment w:val="baseline"/>
      </w:pPr>
      <w:r w:rsidRPr="00500222">
        <w:t>FFS: Whether the UL maximum contention window size can be smaller than that for DL category 4 LBT</w:t>
      </w:r>
    </w:p>
    <w:p w:rsidR="00D10DDB" w:rsidRPr="00500222" w:rsidRDefault="00D10DDB" w:rsidP="00D10DDB">
      <w:pPr>
        <w:pStyle w:val="ListParagraph"/>
        <w:numPr>
          <w:ilvl w:val="2"/>
          <w:numId w:val="4"/>
        </w:numPr>
        <w:overflowPunct w:val="0"/>
        <w:autoSpaceDE w:val="0"/>
        <w:autoSpaceDN w:val="0"/>
        <w:adjustRightInd w:val="0"/>
        <w:spacing w:after="180"/>
        <w:ind w:leftChars="0"/>
        <w:contextualSpacing/>
        <w:textAlignment w:val="baseline"/>
      </w:pPr>
      <w:r w:rsidRPr="00500222">
        <w:t>FFS: Whether the UL maximum contention window size should be greater than that for self-carrier scheduled UL</w:t>
      </w:r>
    </w:p>
    <w:p w:rsidR="00D10DDB" w:rsidRDefault="00D10DDB" w:rsidP="00D10DDB">
      <w:pPr>
        <w:pStyle w:val="ListParagraph"/>
        <w:numPr>
          <w:ilvl w:val="1"/>
          <w:numId w:val="4"/>
        </w:numPr>
        <w:overflowPunct w:val="0"/>
        <w:autoSpaceDE w:val="0"/>
        <w:autoSpaceDN w:val="0"/>
        <w:adjustRightInd w:val="0"/>
        <w:spacing w:after="180"/>
        <w:ind w:leftChars="0"/>
        <w:contextualSpacing/>
        <w:textAlignment w:val="baseline"/>
      </w:pPr>
      <w:r w:rsidRPr="00500222">
        <w:t>FFS: Energy detection threshold used for UL LBT</w:t>
      </w:r>
    </w:p>
    <w:p w:rsidR="00D10DDB" w:rsidRDefault="00D10DDB" w:rsidP="00D10DDB">
      <w:pPr>
        <w:pStyle w:val="BodyText"/>
        <w:rPr>
          <w:rFonts w:eastAsiaTheme="minorEastAsia"/>
          <w:lang w:eastAsia="zh-TW"/>
        </w:rPr>
      </w:pPr>
    </w:p>
    <w:p w:rsidR="00D10DDB" w:rsidRDefault="00D10DDB" w:rsidP="00D10DDB">
      <w:pPr>
        <w:pStyle w:val="BodyText"/>
        <w:rPr>
          <w:rFonts w:eastAsiaTheme="minorEastAsia"/>
          <w:lang w:eastAsia="zh-TW"/>
        </w:rPr>
      </w:pPr>
      <w:r>
        <w:rPr>
          <w:rFonts w:eastAsiaTheme="minorEastAsia"/>
          <w:lang w:eastAsia="zh-TW"/>
        </w:rPr>
        <w:t>From RAN1 #84, the following were agreed:</w:t>
      </w:r>
    </w:p>
    <w:p w:rsidR="00D10DDB" w:rsidRDefault="00D10DDB" w:rsidP="00D10DDB">
      <w:pPr>
        <w:pStyle w:val="BodyText"/>
        <w:rPr>
          <w:rFonts w:eastAsiaTheme="minorEastAsia"/>
          <w:lang w:eastAsia="zh-TW"/>
        </w:rPr>
      </w:pPr>
    </w:p>
    <w:p w:rsidR="00D10DDB" w:rsidRPr="00F961DC" w:rsidRDefault="00D10DDB" w:rsidP="00D10DDB">
      <w:pPr>
        <w:rPr>
          <w:rFonts w:eastAsia="MS Mincho"/>
          <w:b/>
          <w:u w:val="single"/>
          <w:lang w:eastAsia="ja-JP"/>
        </w:rPr>
      </w:pPr>
      <w:r w:rsidRPr="00913886">
        <w:rPr>
          <w:rFonts w:eastAsia="MS Mincho" w:hint="eastAsia"/>
          <w:b/>
          <w:highlight w:val="green"/>
          <w:u w:val="single"/>
          <w:lang w:eastAsia="ja-JP"/>
        </w:rPr>
        <w:t>Agreements:</w:t>
      </w:r>
    </w:p>
    <w:p w:rsidR="00D10DDB" w:rsidRPr="00551CAF" w:rsidRDefault="00D10DDB" w:rsidP="00D10DDB">
      <w:pPr>
        <w:numPr>
          <w:ilvl w:val="0"/>
          <w:numId w:val="7"/>
        </w:numPr>
        <w:rPr>
          <w:rFonts w:eastAsia="MS Mincho"/>
          <w:lang w:eastAsia="ja-JP"/>
        </w:rPr>
      </w:pPr>
      <w:r w:rsidRPr="00551CAF">
        <w:rPr>
          <w:rFonts w:eastAsia="MS Mincho"/>
          <w:lang w:eastAsia="ja-JP"/>
        </w:rPr>
        <w:t>Support UL LBT based on a Cat-4 channel access procedure.</w:t>
      </w:r>
    </w:p>
    <w:p w:rsidR="00D10DDB" w:rsidRPr="00551CAF" w:rsidRDefault="00D10DDB" w:rsidP="00D10DDB">
      <w:pPr>
        <w:numPr>
          <w:ilvl w:val="0"/>
          <w:numId w:val="7"/>
        </w:numPr>
        <w:rPr>
          <w:rFonts w:eastAsia="MS Mincho"/>
          <w:lang w:eastAsia="ja-JP"/>
        </w:rPr>
      </w:pPr>
      <w:r w:rsidRPr="00551CAF">
        <w:rPr>
          <w:rFonts w:eastAsia="MS Mincho"/>
          <w:lang w:eastAsia="ja-JP"/>
        </w:rPr>
        <w:t>Support UL LBT based on a CCA of at least 25 µs before the UL transmission burst.</w:t>
      </w:r>
    </w:p>
    <w:p w:rsidR="00D10DDB" w:rsidRPr="00344919" w:rsidRDefault="00D10DDB" w:rsidP="00D10DDB">
      <w:pPr>
        <w:numPr>
          <w:ilvl w:val="0"/>
          <w:numId w:val="7"/>
        </w:numPr>
        <w:rPr>
          <w:rFonts w:eastAsia="MS Mincho"/>
          <w:lang w:eastAsia="ja-JP"/>
        </w:rPr>
      </w:pPr>
      <w:r>
        <w:rPr>
          <w:rFonts w:eastAsia="MS Mincho" w:hint="eastAsia"/>
          <w:lang w:eastAsia="ja-JP"/>
        </w:rPr>
        <w:t>FFS: Condition and restriction on when these options are used</w:t>
      </w:r>
    </w:p>
    <w:p w:rsidR="00D10DDB" w:rsidRDefault="00D10DDB" w:rsidP="00D10DDB">
      <w:pPr>
        <w:pStyle w:val="BodyText"/>
        <w:rPr>
          <w:rFonts w:eastAsiaTheme="minorEastAsia"/>
          <w:lang w:eastAsia="zh-TW"/>
        </w:rPr>
      </w:pPr>
    </w:p>
    <w:p w:rsidR="00D10DDB" w:rsidRPr="004D2953" w:rsidRDefault="00D10DDB" w:rsidP="00D10DDB">
      <w:pPr>
        <w:pStyle w:val="BodyText"/>
        <w:rPr>
          <w:rFonts w:eastAsiaTheme="minorEastAsia"/>
          <w:lang w:eastAsia="zh-TW"/>
        </w:rPr>
      </w:pPr>
      <w:r>
        <w:rPr>
          <w:rFonts w:eastAsiaTheme="minorEastAsia" w:hint="eastAsia"/>
          <w:lang w:eastAsia="zh-TW"/>
        </w:rPr>
        <w:t xml:space="preserve">In this contribution, we </w:t>
      </w:r>
      <w:r>
        <w:rPr>
          <w:rFonts w:eastAsiaTheme="minorEastAsia"/>
          <w:lang w:eastAsia="zh-TW"/>
        </w:rPr>
        <w:t>provide our views on uplink channel access</w:t>
      </w:r>
      <w:r>
        <w:rPr>
          <w:rFonts w:eastAsiaTheme="minorEastAsia" w:hint="eastAsia"/>
          <w:lang w:eastAsia="zh-TW"/>
        </w:rPr>
        <w:t>.</w:t>
      </w:r>
    </w:p>
    <w:p w:rsidR="00D10DDB" w:rsidRPr="00463DBC" w:rsidRDefault="00D10DDB" w:rsidP="00D10DDB">
      <w:pPr>
        <w:rPr>
          <w:kern w:val="2"/>
          <w:lang w:eastAsia="zh-TW"/>
        </w:rPr>
      </w:pPr>
      <w:bookmarkStart w:id="2" w:name="OLE_LINK10"/>
      <w:bookmarkStart w:id="3" w:name="OLE_LINK11"/>
      <w:bookmarkStart w:id="4" w:name="OLE_LINK6"/>
      <w:bookmarkStart w:id="5" w:name="OLE_LINK7"/>
      <w:bookmarkEnd w:id="1"/>
      <w:r w:rsidRPr="00A009A5">
        <w:rPr>
          <w:sz w:val="28"/>
          <w:szCs w:val="28"/>
        </w:rPr>
        <w:pict>
          <v:rect id="_x0000_i1026" style="width:482.4pt;height:1.5pt" o:hralign="center" o:hrstd="t" o:hrnoshade="t" o:hr="t" fillcolor="black" stroked="f"/>
        </w:pict>
      </w:r>
      <w:bookmarkEnd w:id="2"/>
      <w:bookmarkEnd w:id="3"/>
    </w:p>
    <w:p w:rsidR="00D10DDB" w:rsidRDefault="00D10DDB" w:rsidP="00D10DDB">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 xml:space="preserve">Overview on DL and UL transmission design </w:t>
      </w:r>
    </w:p>
    <w:p w:rsidR="00D10DDB" w:rsidRDefault="00D10DDB" w:rsidP="00D10DDB">
      <w:pPr>
        <w:pStyle w:val="BodyText"/>
        <w:rPr>
          <w:lang w:eastAsia="zh-TW"/>
        </w:rPr>
      </w:pPr>
      <w:r>
        <w:rPr>
          <w:lang w:eastAsia="zh-TW"/>
        </w:rPr>
        <w:t xml:space="preserve">In the following, we summarize our understanding on the latest ETSI BRAN draft </w:t>
      </w:r>
      <w:r>
        <w:rPr>
          <w:lang w:eastAsia="zh-TW"/>
        </w:rPr>
        <w:fldChar w:fldCharType="begin"/>
      </w:r>
      <w:r>
        <w:rPr>
          <w:lang w:eastAsia="zh-TW"/>
        </w:rPr>
        <w:instrText xml:space="preserve"> REF _Ref447118707 \r \h </w:instrText>
      </w:r>
      <w:r>
        <w:rPr>
          <w:lang w:eastAsia="zh-TW"/>
        </w:rPr>
      </w:r>
      <w:r>
        <w:rPr>
          <w:lang w:eastAsia="zh-TW"/>
        </w:rPr>
        <w:fldChar w:fldCharType="separate"/>
      </w:r>
      <w:r>
        <w:rPr>
          <w:lang w:eastAsia="zh-TW"/>
        </w:rPr>
        <w:t>[2]</w:t>
      </w:r>
      <w:r>
        <w:rPr>
          <w:lang w:eastAsia="zh-TW"/>
        </w:rPr>
        <w:fldChar w:fldCharType="end"/>
      </w:r>
      <w:r>
        <w:rPr>
          <w:lang w:eastAsia="zh-TW"/>
        </w:rPr>
        <w:t>.</w:t>
      </w:r>
    </w:p>
    <w:p w:rsidR="00D10DDB" w:rsidRPr="002E2084" w:rsidRDefault="00D10DDB" w:rsidP="00D10DDB">
      <w:pPr>
        <w:pStyle w:val="BodyText"/>
        <w:rPr>
          <w:b/>
          <w:lang w:eastAsia="zh-TW"/>
        </w:rPr>
      </w:pPr>
      <w:r>
        <w:rPr>
          <w:b/>
          <w:lang w:eastAsia="zh-TW"/>
        </w:rPr>
        <w:t>Definition of c</w:t>
      </w:r>
      <w:r w:rsidRPr="00A009A5">
        <w:rPr>
          <w:b/>
          <w:lang w:eastAsia="zh-TW"/>
        </w:rPr>
        <w:t>hannel occupancy time</w:t>
      </w:r>
    </w:p>
    <w:p w:rsidR="00D10DDB" w:rsidRDefault="00D10DDB" w:rsidP="00D10DDB">
      <w:pPr>
        <w:rPr>
          <w:lang w:eastAsia="zh-TW"/>
        </w:rPr>
      </w:pPr>
      <w:r>
        <w:rPr>
          <w:lang w:eastAsia="zh-TW"/>
        </w:rPr>
        <w:t xml:space="preserve">Just as for downlink, it is expected a maximum channel occupancy time (MCOT) including DL transmission(s) from one </w:t>
      </w:r>
      <w:proofErr w:type="spellStart"/>
      <w:r>
        <w:rPr>
          <w:lang w:eastAsia="zh-TW"/>
        </w:rPr>
        <w:t>eNB</w:t>
      </w:r>
      <w:proofErr w:type="spellEnd"/>
      <w:r>
        <w:rPr>
          <w:lang w:eastAsia="zh-TW"/>
        </w:rPr>
        <w:t xml:space="preserve"> and UL transmission(s) to the same </w:t>
      </w:r>
      <w:proofErr w:type="spellStart"/>
      <w:r>
        <w:rPr>
          <w:lang w:eastAsia="zh-TW"/>
        </w:rPr>
        <w:t>eNB</w:t>
      </w:r>
      <w:proofErr w:type="spellEnd"/>
      <w:r>
        <w:rPr>
          <w:lang w:eastAsia="zh-TW"/>
        </w:rPr>
        <w:t xml:space="preserve"> will be introduced in Rel-14.</w:t>
      </w:r>
    </w:p>
    <w:p w:rsidR="00D10DDB" w:rsidRDefault="00D10DDB" w:rsidP="00D10DDB">
      <w:pPr>
        <w:rPr>
          <w:lang w:eastAsia="zh-TW"/>
        </w:rPr>
      </w:pPr>
    </w:p>
    <w:p w:rsidR="00D10DDB" w:rsidRDefault="00D10DDB" w:rsidP="00D10DDB">
      <w:r>
        <w:rPr>
          <w:lang w:eastAsia="zh-TW"/>
        </w:rPr>
        <w:t xml:space="preserve"> In </w:t>
      </w:r>
      <w:r>
        <w:rPr>
          <w:lang w:eastAsia="zh-TW"/>
        </w:rPr>
        <w:fldChar w:fldCharType="begin"/>
      </w:r>
      <w:r>
        <w:rPr>
          <w:lang w:eastAsia="zh-TW"/>
        </w:rPr>
        <w:instrText xml:space="preserve"> REF _Ref447118707 \r \h </w:instrText>
      </w:r>
      <w:r>
        <w:rPr>
          <w:lang w:eastAsia="zh-TW"/>
        </w:rPr>
      </w:r>
      <w:r>
        <w:rPr>
          <w:lang w:eastAsia="zh-TW"/>
        </w:rPr>
        <w:fldChar w:fldCharType="separate"/>
      </w:r>
      <w:r>
        <w:rPr>
          <w:lang w:eastAsia="zh-TW"/>
        </w:rPr>
        <w:t>[2]</w:t>
      </w:r>
      <w:r>
        <w:rPr>
          <w:lang w:eastAsia="zh-TW"/>
        </w:rPr>
        <w:fldChar w:fldCharType="end"/>
      </w:r>
      <w:r>
        <w:rPr>
          <w:lang w:eastAsia="zh-TW"/>
        </w:rPr>
        <w:t>, "Channel Occupancy Time" is defined: "</w:t>
      </w:r>
      <w:r w:rsidRPr="00940EF9">
        <w:t xml:space="preserve">A </w:t>
      </w:r>
      <w:r w:rsidRPr="00940EF9">
        <w:rPr>
          <w:i/>
        </w:rPr>
        <w:t xml:space="preserve">Channel </w:t>
      </w:r>
      <w:r w:rsidRPr="00914DC4">
        <w:rPr>
          <w:i/>
        </w:rPr>
        <w:t>Occupancy Time</w:t>
      </w:r>
      <w:r>
        <w:t xml:space="preserve"> </w:t>
      </w:r>
      <w:r w:rsidRPr="00914DC4">
        <w:rPr>
          <w:i/>
        </w:rPr>
        <w:t>(</w:t>
      </w:r>
      <w:r>
        <w:rPr>
          <w:i/>
        </w:rPr>
        <w:t>COT</w:t>
      </w:r>
      <w:r w:rsidRPr="00914DC4">
        <w:rPr>
          <w:i/>
        </w:rPr>
        <w:t>)</w:t>
      </w:r>
      <w:r>
        <w:t xml:space="preserve"> </w:t>
      </w:r>
      <w:r w:rsidRPr="00940EF9">
        <w:t xml:space="preserve">consists of one or more transmissions of </w:t>
      </w:r>
      <w:r>
        <w:t xml:space="preserve">an </w:t>
      </w:r>
      <w:r w:rsidRPr="00940EF9">
        <w:rPr>
          <w:i/>
        </w:rPr>
        <w:t>Initiating Device</w:t>
      </w:r>
      <w:r>
        <w:t xml:space="preserve"> </w:t>
      </w:r>
      <w:r w:rsidRPr="00940EF9">
        <w:t xml:space="preserve">and zero or more transmissions of one or more </w:t>
      </w:r>
      <w:r w:rsidRPr="00940EF9">
        <w:rPr>
          <w:i/>
        </w:rPr>
        <w:t>Responding Devices</w:t>
      </w:r>
      <w:r w:rsidRPr="00940EF9">
        <w:t>.</w:t>
      </w:r>
      <w:r>
        <w:t>"  With this definition, COT can be established for several cases:</w:t>
      </w:r>
    </w:p>
    <w:p w:rsidR="00D10DDB" w:rsidRDefault="00D10DDB" w:rsidP="00D10DDB">
      <w:pPr>
        <w:pStyle w:val="ListParagraph"/>
        <w:numPr>
          <w:ilvl w:val="0"/>
          <w:numId w:val="8"/>
        </w:numPr>
        <w:ind w:leftChars="0"/>
      </w:pPr>
      <w:r>
        <w:t xml:space="preserve">For DL only, </w:t>
      </w:r>
      <w:proofErr w:type="spellStart"/>
      <w:r>
        <w:t>eNB</w:t>
      </w:r>
      <w:proofErr w:type="spellEnd"/>
      <w:r>
        <w:t xml:space="preserve"> is the initiating device, A COT can cover DL transmissions over multiple </w:t>
      </w:r>
      <w:proofErr w:type="spellStart"/>
      <w:r>
        <w:t>subframes</w:t>
      </w:r>
      <w:proofErr w:type="spellEnd"/>
      <w:r>
        <w:t>;</w:t>
      </w:r>
    </w:p>
    <w:p w:rsidR="00D10DDB" w:rsidRDefault="00D10DDB" w:rsidP="00D10DDB">
      <w:pPr>
        <w:pStyle w:val="ListParagraph"/>
        <w:numPr>
          <w:ilvl w:val="0"/>
          <w:numId w:val="8"/>
        </w:numPr>
        <w:ind w:leftChars="0"/>
      </w:pPr>
      <w:r>
        <w:t xml:space="preserve">For UL only, a UE is the initiating device, A COT can cover UL transmissions from the same UE over multiple </w:t>
      </w:r>
      <w:proofErr w:type="spellStart"/>
      <w:r>
        <w:t>subframes</w:t>
      </w:r>
      <w:proofErr w:type="spellEnd"/>
      <w:r>
        <w:t>;</w:t>
      </w:r>
    </w:p>
    <w:p w:rsidR="00D10DDB" w:rsidRDefault="00D10DDB" w:rsidP="00D10DDB">
      <w:pPr>
        <w:pStyle w:val="ListParagraph"/>
        <w:numPr>
          <w:ilvl w:val="0"/>
          <w:numId w:val="8"/>
        </w:numPr>
        <w:ind w:leftChars="0"/>
      </w:pPr>
      <w:r>
        <w:t xml:space="preserve">For a DL/UL transmission starting with a DL transmission, </w:t>
      </w:r>
      <w:proofErr w:type="spellStart"/>
      <w:r>
        <w:t>eNB</w:t>
      </w:r>
      <w:proofErr w:type="spellEnd"/>
      <w:r>
        <w:t xml:space="preserve"> is the initiate device, and UEs are the responding device. A COT can cover DL/UL transmissions over multiple </w:t>
      </w:r>
      <w:proofErr w:type="spellStart"/>
      <w:r>
        <w:t>subframes</w:t>
      </w:r>
      <w:proofErr w:type="spellEnd"/>
      <w:r>
        <w:t>;</w:t>
      </w:r>
    </w:p>
    <w:p w:rsidR="00D10DDB" w:rsidRDefault="00D10DDB" w:rsidP="00D10DDB">
      <w:pPr>
        <w:pStyle w:val="ListParagraph"/>
        <w:numPr>
          <w:ilvl w:val="0"/>
          <w:numId w:val="8"/>
        </w:numPr>
        <w:ind w:leftChars="0"/>
      </w:pPr>
      <w:r>
        <w:t xml:space="preserve">It seems also possible that for a DL/UL transmission starting with an UL transmission, a UE is the initiating device, and an </w:t>
      </w:r>
      <w:proofErr w:type="spellStart"/>
      <w:r>
        <w:t>eNB</w:t>
      </w:r>
      <w:proofErr w:type="spellEnd"/>
      <w:r>
        <w:t xml:space="preserve"> is the responding </w:t>
      </w:r>
      <w:proofErr w:type="gramStart"/>
      <w:r>
        <w:t>device .</w:t>
      </w:r>
      <w:proofErr w:type="gramEnd"/>
      <w:r>
        <w:t xml:space="preserve"> A COT can cover DL/UL transmissions over multiple </w:t>
      </w:r>
      <w:proofErr w:type="spellStart"/>
      <w:r>
        <w:t>subframes</w:t>
      </w:r>
      <w:proofErr w:type="spellEnd"/>
      <w:r>
        <w:t>.</w:t>
      </w:r>
    </w:p>
    <w:p w:rsidR="00D10DDB" w:rsidRDefault="00D10DDB" w:rsidP="00D10DDB">
      <w:pPr>
        <w:rPr>
          <w:lang w:eastAsia="zh-TW"/>
        </w:rPr>
      </w:pPr>
    </w:p>
    <w:p w:rsidR="00D10DDB" w:rsidRPr="005C082E" w:rsidRDefault="00D10DDB" w:rsidP="00D10DDB">
      <w:pPr>
        <w:rPr>
          <w:b/>
          <w:lang w:eastAsia="zh-TW"/>
        </w:rPr>
      </w:pPr>
      <w:r w:rsidRPr="00A009A5">
        <w:rPr>
          <w:b/>
          <w:lang w:eastAsia="zh-TW"/>
        </w:rPr>
        <w:t>Duration of COT</w:t>
      </w:r>
    </w:p>
    <w:p w:rsidR="00D10DDB" w:rsidRDefault="00D10DDB" w:rsidP="00D10DDB">
      <w:pPr>
        <w:rPr>
          <w:lang w:eastAsia="zh-TW"/>
        </w:rPr>
      </w:pPr>
    </w:p>
    <w:p w:rsidR="00D10DDB" w:rsidRDefault="00D10DDB" w:rsidP="00D10DDB">
      <w:pPr>
        <w:rPr>
          <w:lang w:eastAsia="zh-TW"/>
        </w:rPr>
      </w:pPr>
      <w:r>
        <w:rPr>
          <w:lang w:eastAsia="zh-TW"/>
        </w:rPr>
        <w:t xml:space="preserve">In </w:t>
      </w:r>
      <w:r>
        <w:rPr>
          <w:lang w:eastAsia="zh-TW"/>
        </w:rPr>
        <w:fldChar w:fldCharType="begin"/>
      </w:r>
      <w:r>
        <w:rPr>
          <w:lang w:eastAsia="zh-TW"/>
        </w:rPr>
        <w:instrText xml:space="preserve"> REF _Ref447118707 \r \h </w:instrText>
      </w:r>
      <w:r>
        <w:rPr>
          <w:lang w:eastAsia="zh-TW"/>
        </w:rPr>
      </w:r>
      <w:r>
        <w:rPr>
          <w:lang w:eastAsia="zh-TW"/>
        </w:rPr>
        <w:fldChar w:fldCharType="separate"/>
      </w:r>
      <w:r>
        <w:rPr>
          <w:lang w:eastAsia="zh-TW"/>
        </w:rPr>
        <w:t>[2]</w:t>
      </w:r>
      <w:r>
        <w:rPr>
          <w:lang w:eastAsia="zh-TW"/>
        </w:rPr>
        <w:fldChar w:fldCharType="end"/>
      </w:r>
      <w:r>
        <w:rPr>
          <w:lang w:eastAsia="zh-TW"/>
        </w:rPr>
        <w:t>, separately for supervising devices (</w:t>
      </w:r>
      <w:proofErr w:type="spellStart"/>
      <w:r>
        <w:rPr>
          <w:lang w:eastAsia="zh-TW"/>
        </w:rPr>
        <w:t>eNBs</w:t>
      </w:r>
      <w:proofErr w:type="spellEnd"/>
      <w:r>
        <w:rPr>
          <w:lang w:eastAsia="zh-TW"/>
        </w:rPr>
        <w:t xml:space="preserve">) and supervised devices (UEs), MCOT is defined   for different priority classes. </w:t>
      </w:r>
    </w:p>
    <w:p w:rsidR="00D10DDB" w:rsidRDefault="00D10DDB" w:rsidP="00D10DDB">
      <w:pPr>
        <w:rPr>
          <w:lang w:eastAsia="zh-TW"/>
        </w:rPr>
      </w:pPr>
    </w:p>
    <w:p w:rsidR="00D10DDB" w:rsidRDefault="00D10DDB" w:rsidP="00D10DDB">
      <w:pPr>
        <w:rPr>
          <w:b/>
          <w:lang w:eastAsia="zh-TW"/>
        </w:rPr>
      </w:pPr>
      <w:r>
        <w:rPr>
          <w:b/>
          <w:lang w:eastAsia="zh-TW"/>
        </w:rPr>
        <w:t>Channel access behavior within MCOT</w:t>
      </w:r>
    </w:p>
    <w:p w:rsidR="00D10DDB" w:rsidRDefault="00D10DDB" w:rsidP="00D10DDB">
      <w:pPr>
        <w:rPr>
          <w:lang w:eastAsia="zh-TW"/>
        </w:rPr>
      </w:pPr>
      <w:r>
        <w:rPr>
          <w:lang w:eastAsia="zh-TW"/>
        </w:rPr>
        <w:t xml:space="preserve">In </w:t>
      </w:r>
      <w:r>
        <w:rPr>
          <w:lang w:eastAsia="zh-TW"/>
        </w:rPr>
        <w:fldChar w:fldCharType="begin"/>
      </w:r>
      <w:r>
        <w:rPr>
          <w:lang w:eastAsia="zh-TW"/>
        </w:rPr>
        <w:instrText xml:space="preserve"> REF _Ref447118707 \r \h </w:instrText>
      </w:r>
      <w:r>
        <w:rPr>
          <w:lang w:eastAsia="zh-TW"/>
        </w:rPr>
      </w:r>
      <w:r>
        <w:rPr>
          <w:lang w:eastAsia="zh-TW"/>
        </w:rPr>
        <w:fldChar w:fldCharType="separate"/>
      </w:r>
      <w:r>
        <w:rPr>
          <w:lang w:eastAsia="zh-TW"/>
        </w:rPr>
        <w:t>[2]</w:t>
      </w:r>
      <w:r>
        <w:rPr>
          <w:lang w:eastAsia="zh-TW"/>
        </w:rPr>
        <w:fldChar w:fldCharType="end"/>
      </w:r>
      <w:r>
        <w:rPr>
          <w:lang w:eastAsia="zh-TW"/>
        </w:rPr>
        <w:t xml:space="preserve">, with the MCOT,  "the Responding Device may proceed with such transmissions without performing a Clear Channel Assessment (CCA) if these transmissions are initiated at most 16 µs after the last transmission by the Initiating Device that issued the grant". "The Responding Device that fails to proceed with such transmissions within 16 </w:t>
      </w:r>
      <w:proofErr w:type="spellStart"/>
      <w:r>
        <w:rPr>
          <w:lang w:eastAsia="zh-TW"/>
        </w:rPr>
        <w:t>usec</w:t>
      </w:r>
      <w:proofErr w:type="spellEnd"/>
      <w:r>
        <w:rPr>
          <w:lang w:eastAsia="zh-TW"/>
        </w:rPr>
        <w:t xml:space="preserve"> after the last transmission from the Initiating Device that issued the </w:t>
      </w:r>
      <w:proofErr w:type="gramStart"/>
      <w:r>
        <w:rPr>
          <w:lang w:eastAsia="zh-TW"/>
        </w:rPr>
        <w:t>grant,</w:t>
      </w:r>
      <w:proofErr w:type="gramEnd"/>
      <w:r>
        <w:rPr>
          <w:lang w:eastAsia="zh-TW"/>
        </w:rPr>
        <w:t xml:space="preserve"> shall perform a Clear Channel Assessment (CCA) on the Operating Channel for the duration 25 us."  </w:t>
      </w:r>
    </w:p>
    <w:p w:rsidR="00D10DDB" w:rsidRDefault="00D10DDB" w:rsidP="00D10DDB">
      <w:pPr>
        <w:rPr>
          <w:lang w:eastAsia="zh-TW"/>
        </w:rPr>
      </w:pPr>
    </w:p>
    <w:p w:rsidR="00D10DDB" w:rsidRDefault="00D10DDB" w:rsidP="00D10DDB">
      <w:pPr>
        <w:rPr>
          <w:lang w:eastAsia="zh-TW"/>
        </w:rPr>
      </w:pPr>
    </w:p>
    <w:p w:rsidR="00D10DDB" w:rsidRDefault="00D10DDB" w:rsidP="00D10DDB">
      <w:pPr>
        <w:rPr>
          <w:lang w:eastAsia="zh-TW"/>
        </w:rPr>
      </w:pPr>
      <w:r>
        <w:rPr>
          <w:lang w:eastAsia="zh-TW"/>
        </w:rPr>
        <w:t xml:space="preserve">A </w:t>
      </w:r>
      <w:proofErr w:type="spellStart"/>
      <w:r>
        <w:rPr>
          <w:lang w:eastAsia="zh-TW"/>
        </w:rPr>
        <w:t>TxOP</w:t>
      </w:r>
      <w:proofErr w:type="spellEnd"/>
      <w:r>
        <w:rPr>
          <w:lang w:eastAsia="zh-TW"/>
        </w:rPr>
        <w:t xml:space="preserve"> which can span over the MCOT is acquired after a Category 4 LBT by a node. The node performing the Category 4 LBT can be either an </w:t>
      </w:r>
      <w:proofErr w:type="spellStart"/>
      <w:r>
        <w:rPr>
          <w:lang w:eastAsia="zh-TW"/>
        </w:rPr>
        <w:t>eNB</w:t>
      </w:r>
      <w:proofErr w:type="spellEnd"/>
      <w:r>
        <w:rPr>
          <w:lang w:eastAsia="zh-TW"/>
        </w:rPr>
        <w:t xml:space="preserve"> as in LAA DL or a UE as considered here. A sequence of transmission including DL and/or UL can follow the transmission on the first </w:t>
      </w:r>
      <w:proofErr w:type="spellStart"/>
      <w:r>
        <w:rPr>
          <w:lang w:eastAsia="zh-TW"/>
        </w:rPr>
        <w:t>subframe</w:t>
      </w:r>
      <w:proofErr w:type="spellEnd"/>
      <w:r>
        <w:rPr>
          <w:lang w:eastAsia="zh-TW"/>
        </w:rPr>
        <w:t xml:space="preserve">. In another word, the transmission sequence within the MCOT can be initiated by either a DL transmission or an UL transmission. </w:t>
      </w:r>
    </w:p>
    <w:p w:rsidR="00D10DDB" w:rsidRDefault="00D10DDB" w:rsidP="00D10DDB">
      <w:pPr>
        <w:rPr>
          <w:b/>
          <w:lang w:eastAsia="zh-TW"/>
        </w:rPr>
      </w:pPr>
    </w:p>
    <w:p w:rsidR="00D10DDB" w:rsidRDefault="00D10DDB" w:rsidP="00D10DDB">
      <w:pPr>
        <w:rPr>
          <w:lang w:eastAsia="zh-TW"/>
        </w:rPr>
      </w:pPr>
      <w:r>
        <w:rPr>
          <w:lang w:eastAsia="zh-TW"/>
        </w:rPr>
        <w:t xml:space="preserve">Within a </w:t>
      </w:r>
      <w:proofErr w:type="spellStart"/>
      <w:r>
        <w:rPr>
          <w:lang w:eastAsia="zh-TW"/>
        </w:rPr>
        <w:t>TxOP</w:t>
      </w:r>
      <w:proofErr w:type="spellEnd"/>
      <w:r>
        <w:rPr>
          <w:lang w:eastAsia="zh-TW"/>
        </w:rPr>
        <w:t xml:space="preserve">, splitting resources between DL and UL is at </w:t>
      </w:r>
      <w:proofErr w:type="spellStart"/>
      <w:r>
        <w:rPr>
          <w:lang w:eastAsia="zh-TW"/>
        </w:rPr>
        <w:t>eNB's</w:t>
      </w:r>
      <w:proofErr w:type="spellEnd"/>
      <w:r>
        <w:rPr>
          <w:lang w:eastAsia="zh-TW"/>
        </w:rPr>
        <w:t xml:space="preserve"> discretion, and </w:t>
      </w:r>
      <w:proofErr w:type="spellStart"/>
      <w:r>
        <w:rPr>
          <w:lang w:eastAsia="zh-TW"/>
        </w:rPr>
        <w:t>eNB</w:t>
      </w:r>
      <w:proofErr w:type="spellEnd"/>
      <w:r>
        <w:rPr>
          <w:lang w:eastAsia="zh-TW"/>
        </w:rPr>
        <w:t xml:space="preserve"> has the choice to use all the resources for DL once it holds a channel. If </w:t>
      </w:r>
      <w:proofErr w:type="spellStart"/>
      <w:r>
        <w:rPr>
          <w:lang w:eastAsia="zh-TW"/>
        </w:rPr>
        <w:t>eNB</w:t>
      </w:r>
      <w:proofErr w:type="spellEnd"/>
      <w:r>
        <w:rPr>
          <w:lang w:eastAsia="zh-TW"/>
        </w:rPr>
        <w:t xml:space="preserve"> chooses to use some of them for uplink transmission or downlink, it should be allowed to do so.   </w:t>
      </w:r>
    </w:p>
    <w:p w:rsidR="00D10DDB" w:rsidRDefault="00D10DDB" w:rsidP="00D10DDB">
      <w:pPr>
        <w:rPr>
          <w:lang w:eastAsia="zh-TW"/>
        </w:rPr>
      </w:pPr>
    </w:p>
    <w:p w:rsidR="00D10DDB" w:rsidRDefault="00D10DDB" w:rsidP="00D10DDB">
      <w:pPr>
        <w:rPr>
          <w:lang w:eastAsia="zh-TW"/>
        </w:rPr>
      </w:pPr>
      <w:r>
        <w:rPr>
          <w:lang w:eastAsia="zh-TW"/>
        </w:rPr>
        <w:t xml:space="preserve">After the first </w:t>
      </w:r>
      <w:proofErr w:type="spellStart"/>
      <w:r>
        <w:rPr>
          <w:lang w:eastAsia="zh-TW"/>
        </w:rPr>
        <w:t>subframe</w:t>
      </w:r>
      <w:proofErr w:type="spellEnd"/>
      <w:r>
        <w:rPr>
          <w:lang w:eastAsia="zh-TW"/>
        </w:rPr>
        <w:t xml:space="preserve"> in a transmission sequence, LBT for another transmission should be fast compared to downlink Category 4 LBT and we can consider two cases:</w:t>
      </w:r>
    </w:p>
    <w:p w:rsidR="00D10DDB" w:rsidRDefault="00D10DDB" w:rsidP="00D10DDB">
      <w:pPr>
        <w:pStyle w:val="ListParagraph"/>
        <w:numPr>
          <w:ilvl w:val="0"/>
          <w:numId w:val="6"/>
        </w:numPr>
        <w:ind w:leftChars="0"/>
        <w:rPr>
          <w:lang w:eastAsia="zh-TW"/>
        </w:rPr>
      </w:pPr>
      <w:r>
        <w:rPr>
          <w:lang w:eastAsia="zh-TW"/>
        </w:rPr>
        <w:t xml:space="preserve">The transmission on the first </w:t>
      </w:r>
      <w:proofErr w:type="spellStart"/>
      <w:r>
        <w:rPr>
          <w:lang w:eastAsia="zh-TW"/>
        </w:rPr>
        <w:t>subframe</w:t>
      </w:r>
      <w:proofErr w:type="spellEnd"/>
      <w:r>
        <w:rPr>
          <w:lang w:eastAsia="zh-TW"/>
        </w:rPr>
        <w:t xml:space="preserve"> of the transmission sequence is for DL, then a fast UL LBT such as one shot CCA can be used in the switch from DL transmission to uplink transmission. If there is another DL transmission coming after the uplink transmission, a fast DL LBT such as one shot CCA for the DL transmission can be used. One example is given in Figure 1.</w:t>
      </w:r>
    </w:p>
    <w:p w:rsidR="00D10DDB" w:rsidRDefault="00D10DDB" w:rsidP="00D10DDB">
      <w:pPr>
        <w:pStyle w:val="ListParagraph"/>
        <w:numPr>
          <w:ilvl w:val="0"/>
          <w:numId w:val="6"/>
        </w:numPr>
        <w:ind w:leftChars="0"/>
        <w:rPr>
          <w:lang w:eastAsia="zh-TW"/>
        </w:rPr>
      </w:pPr>
      <w:r>
        <w:rPr>
          <w:lang w:eastAsia="zh-TW"/>
        </w:rPr>
        <w:lastRenderedPageBreak/>
        <w:t xml:space="preserve">The transmission on the first </w:t>
      </w:r>
      <w:proofErr w:type="spellStart"/>
      <w:r>
        <w:rPr>
          <w:lang w:eastAsia="zh-TW"/>
        </w:rPr>
        <w:t>subframe</w:t>
      </w:r>
      <w:proofErr w:type="spellEnd"/>
      <w:r>
        <w:rPr>
          <w:lang w:eastAsia="zh-TW"/>
        </w:rPr>
        <w:t xml:space="preserve"> of the transmission sequence is for UL, then a fast DL LBT such as one shot CCA can be used in the switch from UL transmission to DL transmission. If there is another uplink coming after the DL transmission, a fast UL LBT such as one shot CCA for the uplink transmission can be used.  One example is given in Figure 2.</w:t>
      </w:r>
    </w:p>
    <w:p w:rsidR="00D10DDB" w:rsidRDefault="00D10DDB" w:rsidP="00D10DDB">
      <w:pPr>
        <w:rPr>
          <w:lang w:eastAsia="zh-TW"/>
        </w:rPr>
      </w:pPr>
    </w:p>
    <w:p w:rsidR="00D10DDB" w:rsidRDefault="00D10DDB" w:rsidP="00D10DDB">
      <w:pPr>
        <w:rPr>
          <w:lang w:eastAsia="zh-TW"/>
        </w:rPr>
      </w:pPr>
    </w:p>
    <w:p w:rsidR="00D10DDB" w:rsidRDefault="00D10DDB" w:rsidP="00D10DDB">
      <w:pPr>
        <w:rPr>
          <w:lang w:val="sv-SE" w:eastAsia="ja-JP"/>
        </w:rPr>
      </w:pPr>
      <w:r>
        <w:rPr>
          <w:lang w:val="sv-SE" w:eastAsia="ja-JP"/>
        </w:rPr>
        <w:t xml:space="preserve">From Figure 2, eNB can give multiple UEs uplink grants at subframe n, and each of them conducts a Category 4 LBT to hold the channel. If too many UEs are assigned to do so, the uplink channel access at subframe n can be rather aggressive. There may be a room to limit the number of UEs conducting Category 4 LBT simultaneously, so only a few UEs contending for uplink channel access. Also the buffer status of those UEs can be taken into consideration in determining the maximum transmission duration in the case of the first subframe being for uplink transmisison. Note in ETSI BRAN discussions, the MCOT for a supervised device can be different from the MCOT for a supervising device at the same channel access engine </w:t>
      </w:r>
      <w:r>
        <w:rPr>
          <w:lang w:val="sv-SE" w:eastAsia="ja-JP"/>
        </w:rPr>
        <w:fldChar w:fldCharType="begin"/>
      </w:r>
      <w:r>
        <w:rPr>
          <w:lang w:val="sv-SE" w:eastAsia="ja-JP"/>
        </w:rPr>
        <w:instrText xml:space="preserve"> REF _Ref447118707 \r \h </w:instrText>
      </w:r>
      <w:r>
        <w:rPr>
          <w:lang w:val="sv-SE" w:eastAsia="ja-JP"/>
        </w:rPr>
      </w:r>
      <w:r>
        <w:rPr>
          <w:lang w:val="sv-SE" w:eastAsia="ja-JP"/>
        </w:rPr>
        <w:fldChar w:fldCharType="separate"/>
      </w:r>
      <w:r>
        <w:rPr>
          <w:lang w:val="sv-SE" w:eastAsia="ja-JP"/>
        </w:rPr>
        <w:t>[2]</w:t>
      </w:r>
      <w:r>
        <w:rPr>
          <w:lang w:val="sv-SE" w:eastAsia="ja-JP"/>
        </w:rPr>
        <w:fldChar w:fldCharType="end"/>
      </w:r>
      <w:r>
        <w:rPr>
          <w:lang w:val="sv-SE" w:eastAsia="ja-JP"/>
        </w:rPr>
        <w:t>.</w:t>
      </w:r>
    </w:p>
    <w:p w:rsidR="00D10DDB" w:rsidRDefault="00D10DDB" w:rsidP="00D10DDB">
      <w:pPr>
        <w:rPr>
          <w:lang w:val="sv-SE" w:eastAsia="zh-TW"/>
        </w:rPr>
      </w:pPr>
    </w:p>
    <w:p w:rsidR="00D10DDB" w:rsidRDefault="00D10DDB" w:rsidP="00D10DDB">
      <w:pPr>
        <w:rPr>
          <w:lang w:val="sv-SE" w:eastAsia="zh-TW"/>
        </w:rPr>
      </w:pPr>
    </w:p>
    <w:p w:rsidR="00D10DDB" w:rsidRDefault="00D10DDB" w:rsidP="00D10DDB">
      <w:pPr>
        <w:pStyle w:val="BodyText"/>
        <w:rPr>
          <w:lang w:eastAsia="zh-TW"/>
        </w:rPr>
      </w:pPr>
      <w:r>
        <w:rPr>
          <w:lang w:eastAsia="zh-TW"/>
        </w:rPr>
        <w:t>We have</w:t>
      </w:r>
    </w:p>
    <w:p w:rsidR="00D10DDB" w:rsidRDefault="00D10DDB" w:rsidP="00D10DDB">
      <w:pPr>
        <w:pStyle w:val="BodyText"/>
        <w:rPr>
          <w:b/>
          <w:lang w:eastAsia="zh-TW"/>
        </w:rPr>
      </w:pPr>
      <w:r w:rsidRPr="00270329">
        <w:rPr>
          <w:b/>
          <w:lang w:eastAsia="zh-TW"/>
        </w:rPr>
        <w:t xml:space="preserve">Proposal 1: a </w:t>
      </w:r>
      <w:proofErr w:type="spellStart"/>
      <w:r>
        <w:rPr>
          <w:b/>
          <w:lang w:eastAsia="zh-TW"/>
        </w:rPr>
        <w:t>TxOP</w:t>
      </w:r>
      <w:proofErr w:type="spellEnd"/>
      <w:r w:rsidRPr="00270329">
        <w:rPr>
          <w:b/>
          <w:lang w:eastAsia="zh-TW"/>
        </w:rPr>
        <w:t xml:space="preserve"> can be initiated by either a DL transmission or an UL transmission.</w:t>
      </w:r>
    </w:p>
    <w:p w:rsidR="00D10DDB" w:rsidRDefault="00D10DDB" w:rsidP="00D10DDB">
      <w:pPr>
        <w:pStyle w:val="BodyText"/>
        <w:rPr>
          <w:b/>
          <w:lang w:eastAsia="zh-TW"/>
        </w:rPr>
      </w:pPr>
    </w:p>
    <w:p w:rsidR="00D10DDB" w:rsidRDefault="00D10DDB" w:rsidP="00D10DDB">
      <w:pPr>
        <w:pStyle w:val="BodyText"/>
        <w:rPr>
          <w:b/>
          <w:lang w:eastAsia="zh-TW"/>
        </w:rPr>
      </w:pPr>
      <w:r w:rsidRPr="00105C01">
        <w:rPr>
          <w:b/>
          <w:noProof/>
          <w:lang w:eastAsia="zh-TW"/>
        </w:rPr>
        <w:drawing>
          <wp:inline distT="0" distB="0" distL="0" distR="0">
            <wp:extent cx="4871720" cy="2735580"/>
            <wp:effectExtent l="19050" t="0" r="508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srcRect/>
                    <a:stretch>
                      <a:fillRect/>
                    </a:stretch>
                  </pic:blipFill>
                  <pic:spPr bwMode="auto">
                    <a:xfrm>
                      <a:off x="0" y="0"/>
                      <a:ext cx="4871720" cy="2735580"/>
                    </a:xfrm>
                    <a:prstGeom prst="rect">
                      <a:avLst/>
                    </a:prstGeom>
                    <a:noFill/>
                    <a:ln w="9525">
                      <a:noFill/>
                      <a:miter lim="800000"/>
                      <a:headEnd/>
                      <a:tailEnd/>
                    </a:ln>
                  </pic:spPr>
                </pic:pic>
              </a:graphicData>
            </a:graphic>
          </wp:inline>
        </w:drawing>
      </w:r>
    </w:p>
    <w:p w:rsidR="00D10DDB" w:rsidRDefault="00D10DDB" w:rsidP="00D10DDB">
      <w:pPr>
        <w:pStyle w:val="Caption"/>
        <w:jc w:val="both"/>
        <w:rPr>
          <w:lang w:eastAsia="zh-TW"/>
        </w:rPr>
      </w:pPr>
      <w:r>
        <w:t>Figure1  Transmission sequence starting with an DL transmission</w:t>
      </w:r>
    </w:p>
    <w:p w:rsidR="00D10DDB" w:rsidRPr="00105C01" w:rsidRDefault="00D10DDB" w:rsidP="00D10DDB">
      <w:pPr>
        <w:pStyle w:val="BodyText"/>
        <w:rPr>
          <w:b/>
          <w:lang w:val="sv-SE" w:eastAsia="zh-TW"/>
        </w:rPr>
      </w:pPr>
    </w:p>
    <w:p w:rsidR="00D10DDB" w:rsidRDefault="00D10DDB" w:rsidP="00D10DDB">
      <w:pPr>
        <w:pStyle w:val="BodyText"/>
        <w:rPr>
          <w:b/>
          <w:lang w:eastAsia="zh-TW"/>
        </w:rPr>
      </w:pPr>
    </w:p>
    <w:p w:rsidR="00D10DDB" w:rsidRPr="00270329" w:rsidRDefault="00D10DDB" w:rsidP="00D10DDB">
      <w:pPr>
        <w:pStyle w:val="BodyText"/>
        <w:rPr>
          <w:b/>
          <w:lang w:eastAsia="zh-TW"/>
        </w:rPr>
      </w:pPr>
    </w:p>
    <w:p w:rsidR="00D10DDB" w:rsidRDefault="00D10DDB" w:rsidP="00D10DDB">
      <w:pPr>
        <w:pStyle w:val="BodyText"/>
        <w:rPr>
          <w:lang w:eastAsia="zh-TW"/>
        </w:rPr>
      </w:pPr>
      <w:r w:rsidRPr="00600CFF">
        <w:rPr>
          <w:noProof/>
          <w:lang w:eastAsia="zh-TW"/>
        </w:rPr>
        <w:lastRenderedPageBreak/>
        <w:drawing>
          <wp:inline distT="0" distB="0" distL="0" distR="0">
            <wp:extent cx="4871720" cy="2677160"/>
            <wp:effectExtent l="19050" t="0" r="508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4871720" cy="2677160"/>
                    </a:xfrm>
                    <a:prstGeom prst="rect">
                      <a:avLst/>
                    </a:prstGeom>
                    <a:noFill/>
                    <a:ln w="9525">
                      <a:noFill/>
                      <a:miter lim="800000"/>
                      <a:headEnd/>
                      <a:tailEnd/>
                    </a:ln>
                  </pic:spPr>
                </pic:pic>
              </a:graphicData>
            </a:graphic>
          </wp:inline>
        </w:drawing>
      </w:r>
    </w:p>
    <w:p w:rsidR="00D10DDB" w:rsidRDefault="00D10DDB" w:rsidP="00D10DDB">
      <w:pPr>
        <w:pStyle w:val="Caption"/>
        <w:jc w:val="both"/>
      </w:pPr>
      <w:r>
        <w:t>Figure 2 Transmission sequence starting with an UL transmission</w:t>
      </w:r>
    </w:p>
    <w:p w:rsidR="00D10DDB" w:rsidRPr="00E41C9E" w:rsidRDefault="00D10DDB" w:rsidP="00D10DDB">
      <w:pPr>
        <w:pStyle w:val="BodyText"/>
        <w:rPr>
          <w:lang w:val="sv-SE" w:eastAsia="zh-TW"/>
        </w:rPr>
      </w:pPr>
    </w:p>
    <w:p w:rsidR="00D10DDB" w:rsidRDefault="00D10DDB" w:rsidP="00D10DDB">
      <w:pPr>
        <w:pStyle w:val="BodyText"/>
        <w:rPr>
          <w:lang w:eastAsia="zh-TW"/>
        </w:rPr>
      </w:pPr>
    </w:p>
    <w:p w:rsidR="00D10DDB" w:rsidRDefault="00D10DDB" w:rsidP="00D10DDB">
      <w:pPr>
        <w:pStyle w:val="Heading1"/>
        <w:keepNext w:val="0"/>
        <w:widowControl w:val="0"/>
        <w:wordWrap w:val="0"/>
        <w:autoSpaceDE w:val="0"/>
        <w:autoSpaceDN w:val="0"/>
        <w:adjustRightInd w:val="0"/>
        <w:spacing w:before="0" w:after="240"/>
        <w:ind w:left="480"/>
        <w:jc w:val="both"/>
        <w:rPr>
          <w:rFonts w:eastAsiaTheme="minorEastAsia"/>
          <w:b w:val="0"/>
          <w:bCs w:val="0"/>
          <w:sz w:val="32"/>
          <w:lang w:eastAsia="zh-TW"/>
        </w:rPr>
      </w:pPr>
    </w:p>
    <w:p w:rsidR="00D10DDB" w:rsidRDefault="00D10DDB" w:rsidP="00D10DDB">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t>Uplink LBT</w:t>
      </w:r>
    </w:p>
    <w:p w:rsidR="00D10DDB" w:rsidRDefault="00D10DDB" w:rsidP="00D10DDB">
      <w:pPr>
        <w:jc w:val="center"/>
        <w:rPr>
          <w:lang w:eastAsia="zh-TW"/>
        </w:rPr>
      </w:pPr>
    </w:p>
    <w:p w:rsidR="00D10DDB" w:rsidRDefault="00D10DDB" w:rsidP="00D10DDB">
      <w:pPr>
        <w:rPr>
          <w:lang w:eastAsia="zh-TW"/>
        </w:rPr>
      </w:pPr>
    </w:p>
    <w:p w:rsidR="00D10DDB" w:rsidRDefault="00D10DDB" w:rsidP="00D10DDB">
      <w:pPr>
        <w:rPr>
          <w:lang w:eastAsia="zh-TW"/>
        </w:rPr>
      </w:pPr>
      <w:r>
        <w:rPr>
          <w:lang w:eastAsia="zh-TW"/>
        </w:rPr>
        <w:t xml:space="preserve">First as we need to differentiate a short LBT which is performed on </w:t>
      </w:r>
      <w:proofErr w:type="gramStart"/>
      <w:r>
        <w:rPr>
          <w:lang w:eastAsia="zh-TW"/>
        </w:rPr>
        <w:t>a</w:t>
      </w:r>
      <w:proofErr w:type="gramEnd"/>
      <w:r>
        <w:rPr>
          <w:lang w:eastAsia="zh-TW"/>
        </w:rPr>
        <w:t xml:space="preserve"> already held channel over a </w:t>
      </w:r>
      <w:proofErr w:type="spellStart"/>
      <w:r>
        <w:rPr>
          <w:lang w:eastAsia="zh-TW"/>
        </w:rPr>
        <w:t>subframe</w:t>
      </w:r>
      <w:proofErr w:type="spellEnd"/>
      <w:r>
        <w:rPr>
          <w:lang w:eastAsia="zh-TW"/>
        </w:rPr>
        <w:t xml:space="preserve"> within a COT, and a Category 4 LBT which is performed to gain a channel autonomously by UE as noted above. </w:t>
      </w:r>
    </w:p>
    <w:p w:rsidR="00D10DDB" w:rsidRDefault="00D10DDB" w:rsidP="00D10DDB">
      <w:pPr>
        <w:rPr>
          <w:lang w:eastAsia="zh-TW"/>
        </w:rPr>
      </w:pPr>
    </w:p>
    <w:p w:rsidR="00D10DDB" w:rsidRDefault="00D10DDB" w:rsidP="00D10DDB">
      <w:pPr>
        <w:rPr>
          <w:lang w:eastAsia="zh-TW"/>
        </w:rPr>
      </w:pPr>
      <w:r>
        <w:rPr>
          <w:lang w:eastAsia="zh-TW"/>
        </w:rPr>
        <w:t>Also under some condition, a Category 4 LBT can be converted into a short LBT as shown below in Figure 3.</w:t>
      </w:r>
    </w:p>
    <w:p w:rsidR="00D10DDB" w:rsidRDefault="00D10DDB" w:rsidP="00D10DDB">
      <w:pPr>
        <w:rPr>
          <w:lang w:eastAsia="zh-TW"/>
        </w:rPr>
      </w:pPr>
      <w:r>
        <w:rPr>
          <w:lang w:eastAsia="zh-TW"/>
        </w:rPr>
        <w:t xml:space="preserve">When a UE is scheduled in </w:t>
      </w:r>
      <w:proofErr w:type="spellStart"/>
      <w:r>
        <w:rPr>
          <w:lang w:eastAsia="zh-TW"/>
        </w:rPr>
        <w:t>subframe</w:t>
      </w:r>
      <w:proofErr w:type="spellEnd"/>
      <w:r>
        <w:rPr>
          <w:lang w:eastAsia="zh-TW"/>
        </w:rPr>
        <w:t xml:space="preserve"> n+m+1 to transmit in </w:t>
      </w:r>
      <w:proofErr w:type="spellStart"/>
      <w:r>
        <w:rPr>
          <w:lang w:eastAsia="zh-TW"/>
        </w:rPr>
        <w:t>subframe</w:t>
      </w:r>
      <w:proofErr w:type="spellEnd"/>
      <w:r>
        <w:rPr>
          <w:lang w:eastAsia="zh-TW"/>
        </w:rPr>
        <w:t xml:space="preserve"> n+q+2, as </w:t>
      </w:r>
      <w:proofErr w:type="spellStart"/>
      <w:r>
        <w:rPr>
          <w:lang w:eastAsia="zh-TW"/>
        </w:rPr>
        <w:t>subframe</w:t>
      </w:r>
      <w:proofErr w:type="spellEnd"/>
      <w:r>
        <w:rPr>
          <w:lang w:eastAsia="zh-TW"/>
        </w:rPr>
        <w:t xml:space="preserve"> n+q+2 cannot be covered by the MCOT starting from </w:t>
      </w:r>
      <w:proofErr w:type="spellStart"/>
      <w:r>
        <w:rPr>
          <w:lang w:eastAsia="zh-TW"/>
        </w:rPr>
        <w:t>subframe</w:t>
      </w:r>
      <w:proofErr w:type="spellEnd"/>
      <w:r>
        <w:rPr>
          <w:lang w:eastAsia="zh-TW"/>
        </w:rPr>
        <w:t xml:space="preserve"> n,  the UE is expected to perform a Category 4 LBT before </w:t>
      </w:r>
      <w:proofErr w:type="spellStart"/>
      <w:r>
        <w:rPr>
          <w:lang w:eastAsia="zh-TW"/>
        </w:rPr>
        <w:t>subframe</w:t>
      </w:r>
      <w:proofErr w:type="spellEnd"/>
      <w:r>
        <w:rPr>
          <w:lang w:eastAsia="zh-TW"/>
        </w:rPr>
        <w:t xml:space="preserve"> n+q+2. Now as </w:t>
      </w:r>
      <w:proofErr w:type="spellStart"/>
      <w:r>
        <w:rPr>
          <w:lang w:eastAsia="zh-TW"/>
        </w:rPr>
        <w:t>eNB</w:t>
      </w:r>
      <w:proofErr w:type="spellEnd"/>
      <w:r>
        <w:rPr>
          <w:lang w:eastAsia="zh-TW"/>
        </w:rPr>
        <w:t xml:space="preserve"> is successful in holding the channel from </w:t>
      </w:r>
      <w:proofErr w:type="spellStart"/>
      <w:r>
        <w:rPr>
          <w:lang w:eastAsia="zh-TW"/>
        </w:rPr>
        <w:t>subframe</w:t>
      </w:r>
      <w:proofErr w:type="spellEnd"/>
      <w:r>
        <w:rPr>
          <w:lang w:eastAsia="zh-TW"/>
        </w:rPr>
        <w:t xml:space="preserve"> n+q+1, performing the </w:t>
      </w:r>
      <w:proofErr w:type="spellStart"/>
      <w:r>
        <w:rPr>
          <w:lang w:eastAsia="zh-TW"/>
        </w:rPr>
        <w:t>Cagetory</w:t>
      </w:r>
      <w:proofErr w:type="spellEnd"/>
      <w:r>
        <w:rPr>
          <w:lang w:eastAsia="zh-TW"/>
        </w:rPr>
        <w:t xml:space="preserve"> 4 LBT becomes un-necessary, the UE just performs an one </w:t>
      </w:r>
      <w:proofErr w:type="gramStart"/>
      <w:r>
        <w:rPr>
          <w:lang w:eastAsia="zh-TW"/>
        </w:rPr>
        <w:t>shot  UL</w:t>
      </w:r>
      <w:proofErr w:type="gramEnd"/>
      <w:r>
        <w:rPr>
          <w:lang w:eastAsia="zh-TW"/>
        </w:rPr>
        <w:t xml:space="preserve"> LBT before </w:t>
      </w:r>
      <w:proofErr w:type="spellStart"/>
      <w:r>
        <w:rPr>
          <w:lang w:eastAsia="zh-TW"/>
        </w:rPr>
        <w:t>subframe</w:t>
      </w:r>
      <w:proofErr w:type="spellEnd"/>
      <w:r>
        <w:rPr>
          <w:lang w:eastAsia="zh-TW"/>
        </w:rPr>
        <w:t xml:space="preserve"> n+q+2. In another word, a Category 4 LBT is converted into a fast LBT. Note the conversion needs to be facilitated through a downlink </w:t>
      </w:r>
      <w:proofErr w:type="gramStart"/>
      <w:r>
        <w:rPr>
          <w:lang w:eastAsia="zh-TW"/>
        </w:rPr>
        <w:t>signaling  or</w:t>
      </w:r>
      <w:proofErr w:type="gramEnd"/>
      <w:r>
        <w:rPr>
          <w:lang w:eastAsia="zh-TW"/>
        </w:rPr>
        <w:t xml:space="preserve"> detection on the UE side on the CRS signal in </w:t>
      </w:r>
      <w:proofErr w:type="spellStart"/>
      <w:r>
        <w:rPr>
          <w:lang w:eastAsia="zh-TW"/>
        </w:rPr>
        <w:t>subframe</w:t>
      </w:r>
      <w:proofErr w:type="spellEnd"/>
      <w:r>
        <w:rPr>
          <w:lang w:eastAsia="zh-TW"/>
        </w:rPr>
        <w:t xml:space="preserve"> n+q+1; the downlink signaling can be sent from the same carrier or a different carrier as for the scheduled uplink transmission. </w:t>
      </w:r>
    </w:p>
    <w:p w:rsidR="00D10DDB" w:rsidRDefault="00D10DDB" w:rsidP="00D10DDB">
      <w:pPr>
        <w:rPr>
          <w:lang w:eastAsia="zh-TW"/>
        </w:rPr>
      </w:pPr>
    </w:p>
    <w:p w:rsidR="00D10DDB" w:rsidRDefault="00D10DDB" w:rsidP="00D10DDB">
      <w:pPr>
        <w:keepNext/>
      </w:pPr>
      <w:r w:rsidRPr="004B25CD">
        <w:rPr>
          <w:noProof/>
          <w:lang w:eastAsia="zh-TW"/>
        </w:rPr>
        <w:drawing>
          <wp:inline distT="0" distB="0" distL="0" distR="0">
            <wp:extent cx="6126480" cy="1673203"/>
            <wp:effectExtent l="1905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srcRect/>
                    <a:stretch>
                      <a:fillRect/>
                    </a:stretch>
                  </pic:blipFill>
                  <pic:spPr bwMode="auto">
                    <a:xfrm>
                      <a:off x="0" y="0"/>
                      <a:ext cx="6126480" cy="1673203"/>
                    </a:xfrm>
                    <a:prstGeom prst="rect">
                      <a:avLst/>
                    </a:prstGeom>
                    <a:noFill/>
                    <a:ln w="9525">
                      <a:noFill/>
                      <a:miter lim="800000"/>
                      <a:headEnd/>
                      <a:tailEnd/>
                    </a:ln>
                  </pic:spPr>
                </pic:pic>
              </a:graphicData>
            </a:graphic>
          </wp:inline>
        </w:drawing>
      </w:r>
    </w:p>
    <w:p w:rsidR="00D10DDB" w:rsidRDefault="00D10DDB" w:rsidP="00D10DDB">
      <w:pPr>
        <w:pStyle w:val="Caption"/>
        <w:rPr>
          <w:lang w:eastAsia="zh-TW"/>
        </w:rPr>
      </w:pPr>
      <w:r>
        <w:t xml:space="preserve">Figure 3 Conversion of LBT </w:t>
      </w:r>
    </w:p>
    <w:p w:rsidR="00D10DDB" w:rsidRDefault="00D10DDB" w:rsidP="00D10DDB">
      <w:pPr>
        <w:rPr>
          <w:lang w:eastAsia="zh-TW"/>
        </w:rPr>
      </w:pPr>
    </w:p>
    <w:p w:rsidR="00D10DDB" w:rsidRDefault="00D10DDB" w:rsidP="00D10DDB">
      <w:pPr>
        <w:rPr>
          <w:lang w:eastAsia="zh-TW"/>
        </w:rPr>
      </w:pPr>
    </w:p>
    <w:p w:rsidR="00D10DDB" w:rsidRDefault="00D10DDB" w:rsidP="00D10DDB">
      <w:pPr>
        <w:rPr>
          <w:lang w:eastAsia="zh-TW"/>
        </w:rPr>
      </w:pPr>
      <w:r>
        <w:rPr>
          <w:lang w:eastAsia="zh-TW"/>
        </w:rPr>
        <w:t xml:space="preserve">Now we need to discuss when a UE can start CCA for a Category 4 LBT. As shown in Figure 4, as </w:t>
      </w:r>
      <w:proofErr w:type="spellStart"/>
      <w:r>
        <w:rPr>
          <w:lang w:eastAsia="zh-TW"/>
        </w:rPr>
        <w:t>eNB</w:t>
      </w:r>
      <w:proofErr w:type="spellEnd"/>
      <w:r>
        <w:rPr>
          <w:lang w:eastAsia="zh-TW"/>
        </w:rPr>
        <w:t xml:space="preserve"> has the intention to hold the channel until </w:t>
      </w:r>
      <w:proofErr w:type="spellStart"/>
      <w:r>
        <w:rPr>
          <w:lang w:eastAsia="zh-TW"/>
        </w:rPr>
        <w:t>Subframe</w:t>
      </w:r>
      <w:proofErr w:type="spellEnd"/>
      <w:r>
        <w:rPr>
          <w:lang w:eastAsia="zh-TW"/>
        </w:rPr>
        <w:t xml:space="preserve"> n+m+1, the start time for LBT should be after the end of a transmission </w:t>
      </w:r>
      <w:r>
        <w:rPr>
          <w:lang w:eastAsia="zh-TW"/>
        </w:rPr>
        <w:lastRenderedPageBreak/>
        <w:t>sequence.  From this there is a need to enhance the common PDCCH introduced in Rel-13:  the remaining duration of the transmission sequence is indicated in the common PDCCH. From that, a UE scheduled for uplink transmission knows when the current transmission sequence ends and when to start CCAs. We have</w:t>
      </w:r>
    </w:p>
    <w:p w:rsidR="00D10DDB" w:rsidRDefault="00D10DDB" w:rsidP="00D10DDB">
      <w:pPr>
        <w:rPr>
          <w:lang w:eastAsia="zh-TW"/>
        </w:rPr>
      </w:pPr>
    </w:p>
    <w:p w:rsidR="00D10DDB" w:rsidRPr="00AC3FE6" w:rsidRDefault="00D10DDB" w:rsidP="00D10DDB">
      <w:pPr>
        <w:rPr>
          <w:b/>
          <w:lang w:eastAsia="zh-TW"/>
        </w:rPr>
      </w:pPr>
      <w:r w:rsidRPr="00AC3FE6">
        <w:rPr>
          <w:b/>
          <w:lang w:eastAsia="zh-TW"/>
        </w:rPr>
        <w:t xml:space="preserve">Proposal </w:t>
      </w:r>
      <w:r>
        <w:rPr>
          <w:b/>
          <w:lang w:eastAsia="zh-TW"/>
        </w:rPr>
        <w:t>2</w:t>
      </w:r>
      <w:r w:rsidRPr="00AC3FE6">
        <w:rPr>
          <w:b/>
          <w:lang w:eastAsia="zh-TW"/>
        </w:rPr>
        <w:t xml:space="preserve">: </w:t>
      </w:r>
      <w:proofErr w:type="spellStart"/>
      <w:r w:rsidRPr="00AC3FE6">
        <w:rPr>
          <w:b/>
          <w:lang w:eastAsia="zh-TW"/>
        </w:rPr>
        <w:t>eNB</w:t>
      </w:r>
      <w:proofErr w:type="spellEnd"/>
      <w:r w:rsidRPr="00AC3FE6">
        <w:rPr>
          <w:b/>
          <w:lang w:eastAsia="zh-TW"/>
        </w:rPr>
        <w:t xml:space="preserve"> signals the remaining duration in a</w:t>
      </w:r>
      <w:r>
        <w:rPr>
          <w:b/>
          <w:lang w:eastAsia="zh-TW"/>
        </w:rPr>
        <w:t xml:space="preserve"> </w:t>
      </w:r>
      <w:proofErr w:type="spellStart"/>
      <w:r>
        <w:rPr>
          <w:b/>
          <w:lang w:eastAsia="zh-TW"/>
        </w:rPr>
        <w:t>TxOP</w:t>
      </w:r>
      <w:proofErr w:type="spellEnd"/>
      <w:r w:rsidRPr="00AC3FE6">
        <w:rPr>
          <w:b/>
          <w:lang w:eastAsia="zh-TW"/>
        </w:rPr>
        <w:t>.</w:t>
      </w:r>
    </w:p>
    <w:p w:rsidR="00D10DDB" w:rsidRDefault="00D10DDB" w:rsidP="00D10DDB">
      <w:pPr>
        <w:rPr>
          <w:lang w:eastAsia="zh-TW"/>
        </w:rPr>
      </w:pPr>
    </w:p>
    <w:p w:rsidR="00D10DDB" w:rsidRDefault="00D10DDB" w:rsidP="00D10DDB">
      <w:pPr>
        <w:rPr>
          <w:lang w:eastAsia="zh-TW"/>
        </w:rPr>
      </w:pPr>
    </w:p>
    <w:p w:rsidR="00D10DDB" w:rsidRDefault="00D10DDB" w:rsidP="00D10DDB">
      <w:pPr>
        <w:rPr>
          <w:lang w:eastAsia="zh-TW"/>
        </w:rPr>
      </w:pPr>
    </w:p>
    <w:p w:rsidR="00D10DDB" w:rsidRDefault="00D10DDB" w:rsidP="00D10DDB">
      <w:pPr>
        <w:keepNext/>
      </w:pPr>
      <w:r w:rsidRPr="00743E2A">
        <w:rPr>
          <w:noProof/>
          <w:lang w:eastAsia="zh-TW"/>
        </w:rPr>
        <w:drawing>
          <wp:inline distT="0" distB="0" distL="0" distR="0">
            <wp:extent cx="6126480" cy="1673203"/>
            <wp:effectExtent l="1905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srcRect/>
                    <a:stretch>
                      <a:fillRect/>
                    </a:stretch>
                  </pic:blipFill>
                  <pic:spPr bwMode="auto">
                    <a:xfrm>
                      <a:off x="0" y="0"/>
                      <a:ext cx="6126480" cy="1673203"/>
                    </a:xfrm>
                    <a:prstGeom prst="rect">
                      <a:avLst/>
                    </a:prstGeom>
                    <a:noFill/>
                    <a:ln w="9525">
                      <a:noFill/>
                      <a:miter lim="800000"/>
                      <a:headEnd/>
                      <a:tailEnd/>
                    </a:ln>
                  </pic:spPr>
                </pic:pic>
              </a:graphicData>
            </a:graphic>
          </wp:inline>
        </w:drawing>
      </w:r>
    </w:p>
    <w:p w:rsidR="00D10DDB" w:rsidRDefault="00D10DDB" w:rsidP="00D10DDB">
      <w:pPr>
        <w:pStyle w:val="Caption"/>
        <w:rPr>
          <w:lang w:eastAsia="zh-TW"/>
        </w:rPr>
      </w:pPr>
      <w:r>
        <w:t>Figure 4 Start time for LBT</w:t>
      </w:r>
    </w:p>
    <w:p w:rsidR="00D10DDB" w:rsidRDefault="00D10DDB" w:rsidP="00D10DDB">
      <w:pPr>
        <w:rPr>
          <w:lang w:eastAsia="zh-TW"/>
        </w:rPr>
      </w:pPr>
      <w:r>
        <w:rPr>
          <w:lang w:eastAsia="zh-TW"/>
        </w:rPr>
        <w:t xml:space="preserve"> </w:t>
      </w:r>
    </w:p>
    <w:p w:rsidR="00D10DDB" w:rsidRDefault="00D10DDB" w:rsidP="00D10DDB">
      <w:pPr>
        <w:rPr>
          <w:lang w:eastAsia="zh-TW"/>
        </w:rPr>
      </w:pPr>
    </w:p>
    <w:p w:rsidR="00D10DDB" w:rsidRDefault="00D10DDB" w:rsidP="00D10DDB">
      <w:pPr>
        <w:rPr>
          <w:lang w:eastAsia="zh-TW"/>
        </w:rPr>
      </w:pPr>
      <w:r>
        <w:rPr>
          <w:lang w:eastAsia="zh-TW"/>
        </w:rPr>
        <w:t xml:space="preserve">Note the LBT parameters for a Category 4 LBT can be derived from the uplink grant sent in </w:t>
      </w:r>
      <w:proofErr w:type="spellStart"/>
      <w:r>
        <w:rPr>
          <w:lang w:eastAsia="zh-TW"/>
        </w:rPr>
        <w:t>subframe</w:t>
      </w:r>
      <w:proofErr w:type="spellEnd"/>
      <w:r>
        <w:rPr>
          <w:lang w:eastAsia="zh-TW"/>
        </w:rPr>
        <w:t xml:space="preserve"> </w:t>
      </w:r>
      <w:proofErr w:type="spellStart"/>
      <w:r>
        <w:rPr>
          <w:lang w:eastAsia="zh-TW"/>
        </w:rPr>
        <w:t>n+m</w:t>
      </w:r>
      <w:proofErr w:type="spellEnd"/>
      <w:r>
        <w:rPr>
          <w:lang w:eastAsia="zh-TW"/>
        </w:rPr>
        <w:t>.</w:t>
      </w:r>
    </w:p>
    <w:p w:rsidR="00D10DDB" w:rsidRDefault="00D10DDB" w:rsidP="00D10DDB">
      <w:pPr>
        <w:rPr>
          <w:lang w:eastAsia="zh-TW"/>
        </w:rPr>
      </w:pPr>
    </w:p>
    <w:p w:rsidR="00D10DDB" w:rsidRPr="0011191C" w:rsidRDefault="00D10DDB" w:rsidP="00D10DDB">
      <w:pPr>
        <w:rPr>
          <w:lang w:eastAsia="zh-TW"/>
        </w:rPr>
      </w:pPr>
      <w:r>
        <w:rPr>
          <w:lang w:eastAsia="zh-TW"/>
        </w:rPr>
        <w:t xml:space="preserve">The </w:t>
      </w:r>
      <w:proofErr w:type="spellStart"/>
      <w:r>
        <w:rPr>
          <w:lang w:eastAsia="zh-TW"/>
        </w:rPr>
        <w:t>eNB</w:t>
      </w:r>
      <w:proofErr w:type="spellEnd"/>
      <w:r>
        <w:rPr>
          <w:lang w:eastAsia="zh-TW"/>
        </w:rPr>
        <w:t xml:space="preserve"> can indicate the LBT parameter(s) such as the contention window size or </w:t>
      </w:r>
      <w:proofErr w:type="spellStart"/>
      <w:r>
        <w:rPr>
          <w:lang w:eastAsia="zh-TW"/>
        </w:rPr>
        <w:t>backoff</w:t>
      </w:r>
      <w:proofErr w:type="spellEnd"/>
      <w:r>
        <w:rPr>
          <w:lang w:eastAsia="zh-TW"/>
        </w:rPr>
        <w:t xml:space="preserve"> counter value to a UE. </w:t>
      </w:r>
    </w:p>
    <w:p w:rsidR="00D10DDB" w:rsidRDefault="00D10DDB" w:rsidP="00D10DDB">
      <w:pPr>
        <w:rPr>
          <w:lang w:eastAsia="zh-TW"/>
        </w:rPr>
      </w:pPr>
      <w:proofErr w:type="gramStart"/>
      <w:r>
        <w:rPr>
          <w:lang w:eastAsia="zh-TW"/>
        </w:rPr>
        <w:t>The  indication</w:t>
      </w:r>
      <w:proofErr w:type="gramEnd"/>
      <w:r>
        <w:rPr>
          <w:lang w:eastAsia="zh-TW"/>
        </w:rPr>
        <w:t xml:space="preserve"> can be given through several ways:</w:t>
      </w:r>
    </w:p>
    <w:p w:rsidR="00D10DDB" w:rsidRDefault="00D10DDB" w:rsidP="00D10DDB">
      <w:pPr>
        <w:pStyle w:val="ListParagraph"/>
        <w:numPr>
          <w:ilvl w:val="1"/>
          <w:numId w:val="5"/>
        </w:numPr>
        <w:ind w:leftChars="0"/>
        <w:rPr>
          <w:lang w:eastAsia="zh-TW"/>
        </w:rPr>
      </w:pPr>
      <w:r>
        <w:rPr>
          <w:lang w:eastAsia="zh-TW"/>
        </w:rPr>
        <w:t>the LBT parameter is signaled as part of the dedicated uplink grant message, e.g. through adding a new field in DCI formats 0 and 4; introducing a field for the LBT parameter in a new DCI format for LAA uplink grant;</w:t>
      </w:r>
    </w:p>
    <w:p w:rsidR="00D10DDB" w:rsidRDefault="00D10DDB" w:rsidP="00D10DDB">
      <w:pPr>
        <w:pStyle w:val="ListParagraph"/>
        <w:numPr>
          <w:ilvl w:val="1"/>
          <w:numId w:val="5"/>
        </w:numPr>
        <w:ind w:leftChars="0"/>
        <w:rPr>
          <w:lang w:eastAsia="zh-TW"/>
        </w:rPr>
      </w:pPr>
      <w:proofErr w:type="gramStart"/>
      <w:r>
        <w:rPr>
          <w:lang w:eastAsia="zh-TW"/>
        </w:rPr>
        <w:t>the</w:t>
      </w:r>
      <w:proofErr w:type="gramEnd"/>
      <w:r>
        <w:rPr>
          <w:lang w:eastAsia="zh-TW"/>
        </w:rPr>
        <w:t xml:space="preserve"> LBT parameter can be signaled in a common message, e.g. by adding a new field in the common PDCCH format introduced in Rel-13 LAA. Recall from Rel-13 LAA, only 4 bits are used to indicate the </w:t>
      </w:r>
      <w:proofErr w:type="spellStart"/>
      <w:r>
        <w:rPr>
          <w:lang w:eastAsia="zh-TW"/>
        </w:rPr>
        <w:t>subframe</w:t>
      </w:r>
      <w:proofErr w:type="spellEnd"/>
      <w:r>
        <w:rPr>
          <w:lang w:eastAsia="zh-TW"/>
        </w:rPr>
        <w:t xml:space="preserve"> structure of the current </w:t>
      </w:r>
      <w:proofErr w:type="spellStart"/>
      <w:r>
        <w:rPr>
          <w:lang w:eastAsia="zh-TW"/>
        </w:rPr>
        <w:t>subframe</w:t>
      </w:r>
      <w:proofErr w:type="spellEnd"/>
      <w:r>
        <w:rPr>
          <w:lang w:eastAsia="zh-TW"/>
        </w:rPr>
        <w:t xml:space="preserve">/next </w:t>
      </w:r>
      <w:proofErr w:type="spellStart"/>
      <w:r>
        <w:rPr>
          <w:lang w:eastAsia="zh-TW"/>
        </w:rPr>
        <w:t>subframe</w:t>
      </w:r>
      <w:proofErr w:type="spellEnd"/>
      <w:r>
        <w:rPr>
          <w:lang w:eastAsia="zh-TW"/>
        </w:rPr>
        <w:t>, there are reserved bits which can be converted to carry the LBT parameter;</w:t>
      </w:r>
    </w:p>
    <w:p w:rsidR="00D10DDB" w:rsidRDefault="00D10DDB" w:rsidP="00D10DDB">
      <w:pPr>
        <w:pStyle w:val="ListParagraph"/>
        <w:numPr>
          <w:ilvl w:val="1"/>
          <w:numId w:val="5"/>
        </w:numPr>
        <w:ind w:leftChars="0"/>
        <w:rPr>
          <w:lang w:eastAsia="zh-TW"/>
        </w:rPr>
      </w:pPr>
      <w:r>
        <w:rPr>
          <w:lang w:eastAsia="zh-TW"/>
        </w:rPr>
        <w:t xml:space="preserve">In our companion paper </w:t>
      </w:r>
      <w:r>
        <w:rPr>
          <w:lang w:eastAsia="zh-TW"/>
        </w:rPr>
        <w:fldChar w:fldCharType="begin"/>
      </w:r>
      <w:r>
        <w:rPr>
          <w:lang w:eastAsia="zh-TW"/>
        </w:rPr>
        <w:instrText xml:space="preserve"> REF _Ref447279609 \r \h </w:instrText>
      </w:r>
      <w:r>
        <w:rPr>
          <w:lang w:eastAsia="zh-TW"/>
        </w:rPr>
      </w:r>
      <w:r>
        <w:rPr>
          <w:lang w:eastAsia="zh-TW"/>
        </w:rPr>
        <w:fldChar w:fldCharType="separate"/>
      </w:r>
      <w:r>
        <w:rPr>
          <w:lang w:eastAsia="zh-TW"/>
        </w:rPr>
        <w:t>[3]</w:t>
      </w:r>
      <w:r>
        <w:rPr>
          <w:lang w:eastAsia="zh-TW"/>
        </w:rPr>
        <w:fldChar w:fldCharType="end"/>
      </w:r>
      <w:r>
        <w:rPr>
          <w:lang w:eastAsia="zh-TW"/>
        </w:rPr>
        <w:t xml:space="preserve">, we provide further considerations on COT, LBT parameters and priority classes. The LBT parameters can be also deduced by a UE by implicit signaling from </w:t>
      </w:r>
      <w:proofErr w:type="spellStart"/>
      <w:r>
        <w:rPr>
          <w:lang w:eastAsia="zh-TW"/>
        </w:rPr>
        <w:t>eNB</w:t>
      </w:r>
      <w:proofErr w:type="spellEnd"/>
      <w:r>
        <w:rPr>
          <w:lang w:eastAsia="zh-TW"/>
        </w:rPr>
        <w:t xml:space="preserve">. </w:t>
      </w:r>
    </w:p>
    <w:p w:rsidR="00D10DDB" w:rsidRDefault="00D10DDB" w:rsidP="00D10DDB">
      <w:pPr>
        <w:rPr>
          <w:lang w:eastAsia="zh-TW"/>
        </w:rPr>
      </w:pPr>
    </w:p>
    <w:p w:rsidR="00D10DDB" w:rsidRDefault="00D10DDB" w:rsidP="00D10DDB">
      <w:pPr>
        <w:rPr>
          <w:lang w:val="sv-SE" w:eastAsia="ja-JP"/>
        </w:rPr>
      </w:pPr>
    </w:p>
    <w:p w:rsidR="00D10DDB" w:rsidRDefault="00D10DDB" w:rsidP="00D10DDB">
      <w:pPr>
        <w:rPr>
          <w:lang w:eastAsia="zh-TW"/>
        </w:rPr>
      </w:pPr>
      <w:r>
        <w:rPr>
          <w:lang w:val="sv-SE" w:eastAsia="zh-TW"/>
        </w:rPr>
        <w:t>W</w:t>
      </w:r>
      <w:proofErr w:type="spellStart"/>
      <w:r>
        <w:rPr>
          <w:lang w:eastAsia="zh-TW"/>
        </w:rPr>
        <w:t>hen</w:t>
      </w:r>
      <w:proofErr w:type="spellEnd"/>
      <w:r>
        <w:rPr>
          <w:lang w:eastAsia="zh-TW"/>
        </w:rPr>
        <w:t xml:space="preserve"> a UE is granted uplink transmissions in consecutive </w:t>
      </w:r>
      <w:proofErr w:type="spellStart"/>
      <w:r>
        <w:rPr>
          <w:lang w:eastAsia="zh-TW"/>
        </w:rPr>
        <w:t>subframes</w:t>
      </w:r>
      <w:proofErr w:type="spellEnd"/>
      <w:r>
        <w:rPr>
          <w:lang w:eastAsia="zh-TW"/>
        </w:rPr>
        <w:t xml:space="preserve"> and when all of them are within the maximum transmission duration shown in Figure 8,  it is enough for the UE to perform LBT on the first UL </w:t>
      </w:r>
      <w:proofErr w:type="spellStart"/>
      <w:r>
        <w:rPr>
          <w:lang w:eastAsia="zh-TW"/>
        </w:rPr>
        <w:t>subframe</w:t>
      </w:r>
      <w:proofErr w:type="spellEnd"/>
      <w:r>
        <w:rPr>
          <w:lang w:eastAsia="zh-TW"/>
        </w:rPr>
        <w:t xml:space="preserve"> (</w:t>
      </w:r>
      <w:proofErr w:type="spellStart"/>
      <w:r>
        <w:rPr>
          <w:lang w:eastAsia="zh-TW"/>
        </w:rPr>
        <w:t>Subframe</w:t>
      </w:r>
      <w:proofErr w:type="spellEnd"/>
      <w:r>
        <w:rPr>
          <w:lang w:eastAsia="zh-TW"/>
        </w:rPr>
        <w:t xml:space="preserve"> </w:t>
      </w:r>
      <w:proofErr w:type="spellStart"/>
      <w:r>
        <w:rPr>
          <w:lang w:eastAsia="zh-TW"/>
        </w:rPr>
        <w:t>n+m</w:t>
      </w:r>
      <w:proofErr w:type="spellEnd"/>
      <w:r>
        <w:rPr>
          <w:lang w:eastAsia="zh-TW"/>
        </w:rPr>
        <w:t xml:space="preserve">), and forgo LBTs on the rest of them.  </w:t>
      </w:r>
    </w:p>
    <w:p w:rsidR="00D10DDB" w:rsidRDefault="00D10DDB" w:rsidP="00D10DDB">
      <w:pPr>
        <w:rPr>
          <w:lang w:eastAsia="ja-JP"/>
        </w:rPr>
      </w:pPr>
    </w:p>
    <w:p w:rsidR="00D10DDB" w:rsidRDefault="00D10DDB" w:rsidP="00D10DDB">
      <w:pPr>
        <w:rPr>
          <w:lang w:eastAsia="ja-JP"/>
        </w:rPr>
      </w:pPr>
    </w:p>
    <w:p w:rsidR="00D10DDB" w:rsidRDefault="00D10DDB" w:rsidP="00D10DDB">
      <w:pPr>
        <w:keepNext/>
      </w:pPr>
      <w:r w:rsidRPr="00E22EDD">
        <w:rPr>
          <w:noProof/>
          <w:lang w:eastAsia="zh-TW"/>
        </w:rPr>
        <w:drawing>
          <wp:inline distT="0" distB="0" distL="0" distR="0">
            <wp:extent cx="4146550" cy="1987550"/>
            <wp:effectExtent l="1905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srcRect/>
                    <a:stretch>
                      <a:fillRect/>
                    </a:stretch>
                  </pic:blipFill>
                  <pic:spPr bwMode="auto">
                    <a:xfrm>
                      <a:off x="0" y="0"/>
                      <a:ext cx="4146550" cy="1987550"/>
                    </a:xfrm>
                    <a:prstGeom prst="rect">
                      <a:avLst/>
                    </a:prstGeom>
                    <a:noFill/>
                    <a:ln w="9525">
                      <a:noFill/>
                      <a:miter lim="800000"/>
                      <a:headEnd/>
                      <a:tailEnd/>
                    </a:ln>
                  </pic:spPr>
                </pic:pic>
              </a:graphicData>
            </a:graphic>
          </wp:inline>
        </w:drawing>
      </w:r>
    </w:p>
    <w:p w:rsidR="00D10DDB" w:rsidRPr="00577433" w:rsidRDefault="00D10DDB" w:rsidP="00D10DDB">
      <w:pPr>
        <w:pStyle w:val="Caption"/>
        <w:rPr>
          <w:lang w:val="en-US"/>
        </w:rPr>
      </w:pPr>
      <w:r>
        <w:t>Figure 5 Consecutive scheduling</w:t>
      </w:r>
    </w:p>
    <w:p w:rsidR="00D10DDB" w:rsidRDefault="00D10DDB" w:rsidP="00D10DDB">
      <w:pPr>
        <w:rPr>
          <w:lang w:eastAsia="zh-TW"/>
        </w:rPr>
      </w:pPr>
    </w:p>
    <w:p w:rsidR="00D10DDB" w:rsidRDefault="00D10DDB" w:rsidP="00D10DDB">
      <w:pPr>
        <w:rPr>
          <w:lang w:eastAsia="zh-TW"/>
        </w:rPr>
      </w:pPr>
    </w:p>
    <w:p w:rsidR="00D10DDB" w:rsidRDefault="00D10DDB" w:rsidP="00D10DDB">
      <w:pPr>
        <w:rPr>
          <w:lang w:eastAsia="zh-TW"/>
        </w:rPr>
      </w:pPr>
    </w:p>
    <w:p w:rsidR="00D10DDB" w:rsidRDefault="00D10DDB" w:rsidP="00D10DDB">
      <w:pPr>
        <w:rPr>
          <w:lang w:eastAsia="zh-TW"/>
        </w:rPr>
      </w:pPr>
    </w:p>
    <w:p w:rsidR="00D10DDB" w:rsidRPr="00E22EDD" w:rsidRDefault="00D10DDB" w:rsidP="00D10DDB">
      <w:pPr>
        <w:rPr>
          <w:b/>
          <w:lang w:eastAsia="zh-TW"/>
        </w:rPr>
      </w:pPr>
      <w:r w:rsidRPr="00E22EDD">
        <w:rPr>
          <w:b/>
          <w:lang w:eastAsia="zh-TW"/>
        </w:rPr>
        <w:t>Self-deferral in uplink</w:t>
      </w:r>
    </w:p>
    <w:p w:rsidR="00D10DDB" w:rsidRDefault="00D10DDB" w:rsidP="00D10DDB">
      <w:pPr>
        <w:rPr>
          <w:lang w:eastAsia="zh-TW"/>
        </w:rPr>
      </w:pPr>
    </w:p>
    <w:p w:rsidR="00D10DDB" w:rsidRDefault="00D10DDB" w:rsidP="00D10DDB">
      <w:pPr>
        <w:rPr>
          <w:lang w:eastAsia="zh-TW"/>
        </w:rPr>
      </w:pPr>
      <w:r>
        <w:rPr>
          <w:rFonts w:hint="eastAsia"/>
          <w:lang w:eastAsia="zh-TW"/>
        </w:rPr>
        <w:t xml:space="preserve">Because it is </w:t>
      </w:r>
      <w:r>
        <w:rPr>
          <w:lang w:eastAsia="zh-TW"/>
        </w:rPr>
        <w:t>possible</w:t>
      </w:r>
      <w:r>
        <w:rPr>
          <w:rFonts w:hint="eastAsia"/>
          <w:lang w:eastAsia="zh-TW"/>
        </w:rPr>
        <w:t xml:space="preserve"> that a time gap exists between the </w:t>
      </w:r>
      <w:proofErr w:type="gramStart"/>
      <w:r>
        <w:rPr>
          <w:rFonts w:hint="eastAsia"/>
          <w:lang w:eastAsia="zh-TW"/>
        </w:rPr>
        <w:t>tim</w:t>
      </w:r>
      <w:r>
        <w:rPr>
          <w:lang w:eastAsia="zh-TW"/>
        </w:rPr>
        <w:t xml:space="preserve">e </w:t>
      </w:r>
      <w:r>
        <w:rPr>
          <w:rFonts w:hint="eastAsia"/>
          <w:lang w:eastAsia="zh-TW"/>
        </w:rPr>
        <w:t xml:space="preserve"> that</w:t>
      </w:r>
      <w:proofErr w:type="gramEnd"/>
      <w:r>
        <w:rPr>
          <w:rFonts w:hint="eastAsia"/>
          <w:lang w:eastAsia="zh-TW"/>
        </w:rPr>
        <w:t xml:space="preserve"> an UE finishes </w:t>
      </w:r>
      <w:r>
        <w:rPr>
          <w:lang w:eastAsia="zh-TW"/>
        </w:rPr>
        <w:t>LBT</w:t>
      </w:r>
      <w:r>
        <w:rPr>
          <w:rFonts w:hint="eastAsia"/>
          <w:lang w:eastAsia="zh-TW"/>
        </w:rPr>
        <w:t xml:space="preserve"> and the transmission start time, </w:t>
      </w:r>
      <w:r>
        <w:rPr>
          <w:lang w:eastAsia="zh-TW"/>
        </w:rPr>
        <w:t>self-deferral is needed to align the UE's transmission</w:t>
      </w:r>
      <w:r>
        <w:rPr>
          <w:rFonts w:hint="eastAsia"/>
          <w:lang w:eastAsia="zh-TW"/>
        </w:rPr>
        <w:t xml:space="preserve">. We discuss this issue with two cases. </w:t>
      </w:r>
    </w:p>
    <w:p w:rsidR="00D10DDB" w:rsidRDefault="00D10DDB" w:rsidP="00D10DDB">
      <w:pPr>
        <w:rPr>
          <w:lang w:eastAsia="zh-TW"/>
        </w:rPr>
      </w:pPr>
      <w:r>
        <w:rPr>
          <w:rFonts w:hint="eastAsia"/>
          <w:lang w:eastAsia="zh-TW"/>
        </w:rPr>
        <w:t xml:space="preserve"> </w:t>
      </w:r>
    </w:p>
    <w:p w:rsidR="00D10DDB" w:rsidRPr="00223AA9" w:rsidRDefault="00D10DDB" w:rsidP="00D10DDB">
      <w:pPr>
        <w:rPr>
          <w:b/>
          <w:lang w:eastAsia="zh-TW"/>
        </w:rPr>
      </w:pPr>
      <w:r w:rsidRPr="00223AA9">
        <w:rPr>
          <w:b/>
          <w:lang w:eastAsia="zh-TW"/>
        </w:rPr>
        <w:t>C</w:t>
      </w:r>
      <w:r w:rsidRPr="00223AA9">
        <w:rPr>
          <w:rFonts w:hint="eastAsia"/>
          <w:b/>
          <w:lang w:eastAsia="zh-TW"/>
        </w:rPr>
        <w:t xml:space="preserve">ase 1: time gap </w:t>
      </w:r>
      <w:r w:rsidRPr="00223AA9">
        <w:rPr>
          <w:b/>
          <w:lang w:eastAsia="zh-TW"/>
        </w:rPr>
        <w:t>≥</w:t>
      </w:r>
      <w:r w:rsidRPr="00223AA9">
        <w:rPr>
          <w:rFonts w:hint="eastAsia"/>
          <w:b/>
          <w:lang w:eastAsia="zh-TW"/>
        </w:rPr>
        <w:t xml:space="preserve"> T</w:t>
      </w:r>
      <w:r w:rsidRPr="00223AA9">
        <w:rPr>
          <w:rFonts w:hint="eastAsia"/>
          <w:b/>
          <w:vertAlign w:val="subscript"/>
          <w:lang w:eastAsia="zh-TW"/>
        </w:rPr>
        <w:t>d</w:t>
      </w:r>
    </w:p>
    <w:p w:rsidR="00D10DDB" w:rsidRPr="00C7043B" w:rsidRDefault="00D10DDB" w:rsidP="00D10DDB">
      <w:pPr>
        <w:rPr>
          <w:lang w:eastAsia="zh-TW"/>
        </w:rPr>
      </w:pPr>
      <w:r>
        <w:rPr>
          <w:rFonts w:hint="eastAsia"/>
          <w:lang w:eastAsia="zh-TW"/>
        </w:rPr>
        <w:t xml:space="preserve">If the time </w:t>
      </w:r>
      <w:r w:rsidRPr="00223AA9">
        <w:rPr>
          <w:rFonts w:hint="eastAsia"/>
          <w:lang w:eastAsia="zh-TW"/>
        </w:rPr>
        <w:t xml:space="preserve">gap </w:t>
      </w:r>
      <w:r w:rsidRPr="00223AA9">
        <w:rPr>
          <w:lang w:eastAsia="zh-TW"/>
        </w:rPr>
        <w:t>≥</w:t>
      </w:r>
      <w:r w:rsidRPr="00223AA9">
        <w:rPr>
          <w:rFonts w:hint="eastAsia"/>
          <w:lang w:eastAsia="zh-TW"/>
        </w:rPr>
        <w:t xml:space="preserve"> T</w:t>
      </w:r>
      <w:r w:rsidRPr="00223AA9">
        <w:rPr>
          <w:rFonts w:hint="eastAsia"/>
          <w:vertAlign w:val="subscript"/>
          <w:lang w:eastAsia="zh-TW"/>
        </w:rPr>
        <w:t>d</w:t>
      </w:r>
      <w:r w:rsidRPr="00223AA9">
        <w:rPr>
          <w:rFonts w:hint="eastAsia"/>
          <w:lang w:eastAsia="zh-TW"/>
        </w:rPr>
        <w:t>,</w:t>
      </w:r>
      <w:r>
        <w:rPr>
          <w:rFonts w:hint="eastAsia"/>
          <w:lang w:eastAsia="zh-TW"/>
        </w:rPr>
        <w:t xml:space="preserve"> we can reuse the Rel-13 LAA </w:t>
      </w:r>
      <w:r w:rsidRPr="00C7043B">
        <w:rPr>
          <w:rFonts w:hint="eastAsia"/>
          <w:lang w:eastAsia="zh-TW"/>
        </w:rPr>
        <w:t>DL channel access procedure</w:t>
      </w:r>
      <w:r>
        <w:rPr>
          <w:rFonts w:hint="eastAsia"/>
          <w:lang w:eastAsia="zh-TW"/>
        </w:rPr>
        <w:t>.</w:t>
      </w:r>
      <w:r w:rsidRPr="00C7043B">
        <w:rPr>
          <w:rFonts w:hint="eastAsia"/>
          <w:lang w:eastAsia="zh-TW"/>
        </w:rPr>
        <w:t xml:space="preserve"> </w:t>
      </w:r>
      <w:proofErr w:type="gramStart"/>
      <w:r>
        <w:rPr>
          <w:rFonts w:hint="eastAsia"/>
          <w:lang w:eastAsia="zh-TW"/>
        </w:rPr>
        <w:t>i.e</w:t>
      </w:r>
      <w:proofErr w:type="gramEnd"/>
      <w:r>
        <w:rPr>
          <w:rFonts w:hint="eastAsia"/>
          <w:lang w:eastAsia="zh-TW"/>
        </w:rPr>
        <w:t xml:space="preserve">. </w:t>
      </w:r>
      <w:r w:rsidRPr="00C7043B">
        <w:rPr>
          <w:rFonts w:hint="eastAsia"/>
          <w:lang w:eastAsia="zh-TW"/>
        </w:rPr>
        <w:t>UE chooses not to transmit</w:t>
      </w:r>
      <w:r>
        <w:rPr>
          <w:rFonts w:hint="eastAsia"/>
          <w:lang w:eastAsia="zh-TW"/>
        </w:rPr>
        <w:t xml:space="preserve"> when the </w:t>
      </w:r>
      <w:proofErr w:type="spellStart"/>
      <w:r>
        <w:rPr>
          <w:rFonts w:hint="eastAsia"/>
          <w:lang w:eastAsia="zh-TW"/>
        </w:rPr>
        <w:t>backoff</w:t>
      </w:r>
      <w:proofErr w:type="spellEnd"/>
      <w:r>
        <w:rPr>
          <w:rFonts w:hint="eastAsia"/>
          <w:lang w:eastAsia="zh-TW"/>
        </w:rPr>
        <w:t xml:space="preserve"> counter is counted to zero</w:t>
      </w:r>
      <w:r w:rsidRPr="00C7043B">
        <w:rPr>
          <w:rFonts w:hint="eastAsia"/>
          <w:lang w:eastAsia="zh-TW"/>
        </w:rPr>
        <w:t xml:space="preserve">, and </w:t>
      </w:r>
      <w:r>
        <w:rPr>
          <w:rFonts w:hint="eastAsia"/>
          <w:lang w:eastAsia="zh-TW"/>
        </w:rPr>
        <w:t xml:space="preserve">then </w:t>
      </w:r>
      <w:r w:rsidRPr="00C7043B">
        <w:rPr>
          <w:rFonts w:hint="eastAsia"/>
          <w:lang w:eastAsia="zh-TW"/>
        </w:rPr>
        <w:t>sense</w:t>
      </w:r>
      <w:r>
        <w:rPr>
          <w:rFonts w:hint="eastAsia"/>
          <w:lang w:eastAsia="zh-TW"/>
        </w:rPr>
        <w:t>s</w:t>
      </w:r>
      <w:r w:rsidRPr="00C7043B">
        <w:rPr>
          <w:rFonts w:hint="eastAsia"/>
          <w:lang w:eastAsia="zh-TW"/>
        </w:rPr>
        <w:t xml:space="preserve"> T</w:t>
      </w:r>
      <w:r w:rsidRPr="009923D9">
        <w:rPr>
          <w:rFonts w:hint="eastAsia"/>
          <w:vertAlign w:val="subscript"/>
          <w:lang w:eastAsia="zh-TW"/>
        </w:rPr>
        <w:t>d</w:t>
      </w:r>
      <w:r w:rsidRPr="00C7043B">
        <w:rPr>
          <w:rFonts w:hint="eastAsia"/>
          <w:lang w:eastAsia="zh-TW"/>
        </w:rPr>
        <w:t xml:space="preserve"> before the granted </w:t>
      </w:r>
      <w:proofErr w:type="spellStart"/>
      <w:r w:rsidRPr="00C7043B">
        <w:rPr>
          <w:rFonts w:hint="eastAsia"/>
          <w:lang w:eastAsia="zh-TW"/>
        </w:rPr>
        <w:t>subframe</w:t>
      </w:r>
      <w:proofErr w:type="spellEnd"/>
      <w:r w:rsidRPr="00C7043B">
        <w:rPr>
          <w:rFonts w:hint="eastAsia"/>
          <w:lang w:eastAsia="zh-TW"/>
        </w:rPr>
        <w:t>.</w:t>
      </w:r>
      <w:r>
        <w:rPr>
          <w:rFonts w:hint="eastAsia"/>
          <w:lang w:eastAsia="zh-TW"/>
        </w:rPr>
        <w:t xml:space="preserve"> Figure 9 shows an example.</w:t>
      </w:r>
    </w:p>
    <w:p w:rsidR="00D10DDB" w:rsidRDefault="00D10DDB" w:rsidP="00D10DDB">
      <w:pPr>
        <w:jc w:val="center"/>
        <w:rPr>
          <w:lang w:eastAsia="zh-TW"/>
        </w:rPr>
      </w:pPr>
      <w:r w:rsidRPr="00C7043B">
        <w:rPr>
          <w:lang w:eastAsia="zh-TW"/>
        </w:rPr>
        <w:object w:dxaOrig="10247" w:dyaOrig="3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8.5pt;height:145.05pt" o:ole="">
            <v:imagedata r:id="rId10" o:title=""/>
          </v:shape>
          <o:OLEObject Type="Embed" ProgID="Visio.Drawing.11" ShapeID="_x0000_i1027" DrawAspect="Content" ObjectID="_1521029307" r:id="rId11"/>
        </w:object>
      </w:r>
    </w:p>
    <w:p w:rsidR="00D10DDB" w:rsidRPr="007D236E" w:rsidRDefault="00D10DDB" w:rsidP="00D10DDB">
      <w:pPr>
        <w:jc w:val="center"/>
        <w:rPr>
          <w:b/>
          <w:lang w:eastAsia="zh-TW"/>
        </w:rPr>
      </w:pPr>
      <w:r w:rsidRPr="007D236E">
        <w:rPr>
          <w:rFonts w:hint="eastAsia"/>
          <w:b/>
          <w:lang w:eastAsia="zh-TW"/>
        </w:rPr>
        <w:t xml:space="preserve">Figure </w:t>
      </w:r>
      <w:r>
        <w:rPr>
          <w:b/>
          <w:lang w:eastAsia="zh-TW"/>
        </w:rPr>
        <w:t>6</w:t>
      </w:r>
      <w:r w:rsidRPr="007D236E">
        <w:rPr>
          <w:b/>
          <w:lang w:eastAsia="zh-TW"/>
        </w:rPr>
        <w:t xml:space="preserve"> </w:t>
      </w:r>
      <w:proofErr w:type="gramStart"/>
      <w:r w:rsidRPr="007D236E">
        <w:rPr>
          <w:b/>
          <w:lang w:eastAsia="zh-TW"/>
        </w:rPr>
        <w:t>A</w:t>
      </w:r>
      <w:r w:rsidRPr="007D236E">
        <w:rPr>
          <w:rFonts w:hint="eastAsia"/>
          <w:b/>
          <w:lang w:eastAsia="zh-TW"/>
        </w:rPr>
        <w:t>n</w:t>
      </w:r>
      <w:proofErr w:type="gramEnd"/>
      <w:r w:rsidRPr="007D236E">
        <w:rPr>
          <w:rFonts w:hint="eastAsia"/>
          <w:b/>
          <w:lang w:eastAsia="zh-TW"/>
        </w:rPr>
        <w:t xml:space="preserve"> example of time gap </w:t>
      </w:r>
      <w:r w:rsidRPr="007D236E">
        <w:rPr>
          <w:b/>
          <w:lang w:eastAsia="zh-TW"/>
        </w:rPr>
        <w:t>≥</w:t>
      </w:r>
      <w:r w:rsidRPr="007D236E">
        <w:rPr>
          <w:rFonts w:hint="eastAsia"/>
          <w:b/>
          <w:lang w:eastAsia="zh-TW"/>
        </w:rPr>
        <w:t xml:space="preserve"> T</w:t>
      </w:r>
      <w:r w:rsidRPr="007D236E">
        <w:rPr>
          <w:rFonts w:hint="eastAsia"/>
          <w:b/>
          <w:vertAlign w:val="subscript"/>
          <w:lang w:eastAsia="zh-TW"/>
        </w:rPr>
        <w:t>d</w:t>
      </w:r>
    </w:p>
    <w:p w:rsidR="00D10DDB" w:rsidRPr="00C7043B" w:rsidRDefault="00D10DDB" w:rsidP="00D10DDB">
      <w:pPr>
        <w:jc w:val="center"/>
        <w:rPr>
          <w:lang w:eastAsia="zh-TW"/>
        </w:rPr>
      </w:pPr>
    </w:p>
    <w:p w:rsidR="00D10DDB" w:rsidRPr="00223AA9" w:rsidRDefault="00D10DDB" w:rsidP="00D10DDB">
      <w:pPr>
        <w:rPr>
          <w:b/>
          <w:lang w:eastAsia="zh-TW"/>
        </w:rPr>
      </w:pPr>
      <w:r w:rsidRPr="00223AA9">
        <w:rPr>
          <w:rFonts w:hint="eastAsia"/>
          <w:b/>
          <w:lang w:eastAsia="zh-TW"/>
        </w:rPr>
        <w:t>Case 2: time gap &lt; T</w:t>
      </w:r>
      <w:r w:rsidRPr="00223AA9">
        <w:rPr>
          <w:rFonts w:hint="eastAsia"/>
          <w:b/>
          <w:vertAlign w:val="subscript"/>
          <w:lang w:eastAsia="zh-TW"/>
        </w:rPr>
        <w:t>d</w:t>
      </w:r>
    </w:p>
    <w:p w:rsidR="00D10DDB" w:rsidRPr="00C7043B" w:rsidRDefault="00D10DDB" w:rsidP="00D10DDB">
      <w:pPr>
        <w:rPr>
          <w:lang w:eastAsia="zh-TW"/>
        </w:rPr>
      </w:pPr>
      <w:r>
        <w:rPr>
          <w:rFonts w:hint="eastAsia"/>
          <w:lang w:eastAsia="zh-TW"/>
        </w:rPr>
        <w:t xml:space="preserve">As shown in Figure </w:t>
      </w:r>
      <w:r>
        <w:rPr>
          <w:lang w:eastAsia="zh-TW"/>
        </w:rPr>
        <w:t>10</w:t>
      </w:r>
      <w:r>
        <w:rPr>
          <w:rFonts w:hint="eastAsia"/>
          <w:lang w:eastAsia="zh-TW"/>
        </w:rPr>
        <w:t>, i</w:t>
      </w:r>
      <w:r w:rsidRPr="00C7043B">
        <w:rPr>
          <w:rFonts w:hint="eastAsia"/>
          <w:lang w:eastAsia="zh-TW"/>
        </w:rPr>
        <w:t xml:space="preserve">t is </w:t>
      </w:r>
      <w:r w:rsidRPr="00C7043B">
        <w:rPr>
          <w:lang w:eastAsia="zh-TW"/>
        </w:rPr>
        <w:t>obvious</w:t>
      </w:r>
      <w:r w:rsidRPr="00C7043B">
        <w:rPr>
          <w:rFonts w:hint="eastAsia"/>
          <w:lang w:eastAsia="zh-TW"/>
        </w:rPr>
        <w:t xml:space="preserve"> that UE cannot follow the </w:t>
      </w:r>
      <w:r>
        <w:rPr>
          <w:rFonts w:hint="eastAsia"/>
          <w:lang w:eastAsia="zh-TW"/>
        </w:rPr>
        <w:t>mechanism</w:t>
      </w:r>
      <w:r w:rsidRPr="00C7043B">
        <w:rPr>
          <w:rFonts w:hint="eastAsia"/>
          <w:lang w:eastAsia="zh-TW"/>
        </w:rPr>
        <w:t xml:space="preserve"> in </w:t>
      </w:r>
      <w:r>
        <w:rPr>
          <w:rFonts w:hint="eastAsia"/>
          <w:lang w:eastAsia="zh-TW"/>
        </w:rPr>
        <w:t xml:space="preserve">case </w:t>
      </w:r>
      <w:r w:rsidRPr="00C7043B">
        <w:rPr>
          <w:rFonts w:hint="eastAsia"/>
          <w:lang w:eastAsia="zh-TW"/>
        </w:rPr>
        <w:t xml:space="preserve">1. Thus, we propose the following </w:t>
      </w:r>
      <w:r>
        <w:rPr>
          <w:rFonts w:hint="eastAsia"/>
          <w:lang w:eastAsia="zh-TW"/>
        </w:rPr>
        <w:t>two</w:t>
      </w:r>
      <w:r w:rsidRPr="00C7043B">
        <w:rPr>
          <w:rFonts w:hint="eastAsia"/>
          <w:lang w:eastAsia="zh-TW"/>
        </w:rPr>
        <w:t xml:space="preserve"> options.</w:t>
      </w:r>
    </w:p>
    <w:p w:rsidR="00D10DDB" w:rsidRPr="00C7043B" w:rsidRDefault="00D10DDB" w:rsidP="00D10DDB">
      <w:pPr>
        <w:rPr>
          <w:lang w:eastAsia="zh-TW"/>
        </w:rPr>
      </w:pPr>
    </w:p>
    <w:p w:rsidR="00D10DDB" w:rsidRDefault="00D10DDB" w:rsidP="00D10DDB">
      <w:pPr>
        <w:jc w:val="center"/>
        <w:rPr>
          <w:lang w:eastAsia="zh-TW"/>
        </w:rPr>
      </w:pPr>
    </w:p>
    <w:p w:rsidR="00D10DDB" w:rsidRDefault="00D10DDB" w:rsidP="00D10DDB">
      <w:pPr>
        <w:jc w:val="center"/>
        <w:rPr>
          <w:lang w:eastAsia="zh-TW"/>
        </w:rPr>
      </w:pPr>
      <w:r>
        <w:rPr>
          <w:lang w:eastAsia="zh-TW"/>
        </w:rPr>
        <w:object w:dxaOrig="8049" w:dyaOrig="3760">
          <v:shape id="_x0000_i1028" type="#_x0000_t75" style="width:328.85pt;height:153.15pt" o:ole="">
            <v:imagedata r:id="rId12" o:title=""/>
          </v:shape>
          <o:OLEObject Type="Embed" ProgID="Visio.Drawing.11" ShapeID="_x0000_i1028" DrawAspect="Content" ObjectID="_1521029308" r:id="rId13"/>
        </w:object>
      </w:r>
    </w:p>
    <w:p w:rsidR="00D10DDB" w:rsidRPr="007D236E" w:rsidRDefault="00D10DDB" w:rsidP="00D10DDB">
      <w:pPr>
        <w:jc w:val="center"/>
        <w:rPr>
          <w:b/>
          <w:lang w:eastAsia="zh-TW"/>
        </w:rPr>
      </w:pPr>
      <w:r w:rsidRPr="007D236E">
        <w:rPr>
          <w:rFonts w:hint="eastAsia"/>
          <w:b/>
          <w:lang w:eastAsia="zh-TW"/>
        </w:rPr>
        <w:t xml:space="preserve">Figure </w:t>
      </w:r>
      <w:r>
        <w:rPr>
          <w:b/>
          <w:lang w:eastAsia="zh-TW"/>
        </w:rPr>
        <w:t>7</w:t>
      </w:r>
      <w:r w:rsidRPr="007D236E">
        <w:rPr>
          <w:b/>
          <w:lang w:eastAsia="zh-TW"/>
        </w:rPr>
        <w:t xml:space="preserve"> </w:t>
      </w:r>
      <w:proofErr w:type="gramStart"/>
      <w:r w:rsidRPr="007D236E">
        <w:rPr>
          <w:b/>
          <w:lang w:eastAsia="zh-TW"/>
        </w:rPr>
        <w:t>A</w:t>
      </w:r>
      <w:r w:rsidRPr="007D236E">
        <w:rPr>
          <w:rFonts w:hint="eastAsia"/>
          <w:b/>
          <w:lang w:eastAsia="zh-TW"/>
        </w:rPr>
        <w:t>n example of time gap &lt; T</w:t>
      </w:r>
      <w:r w:rsidRPr="007D236E">
        <w:rPr>
          <w:rFonts w:hint="eastAsia"/>
          <w:b/>
          <w:vertAlign w:val="subscript"/>
          <w:lang w:eastAsia="zh-TW"/>
        </w:rPr>
        <w:t>d</w:t>
      </w:r>
      <w:proofErr w:type="gramEnd"/>
    </w:p>
    <w:p w:rsidR="00D10DDB" w:rsidRDefault="00D10DDB" w:rsidP="00D10DDB">
      <w:pPr>
        <w:jc w:val="center"/>
        <w:rPr>
          <w:lang w:eastAsia="zh-TW"/>
        </w:rPr>
      </w:pPr>
    </w:p>
    <w:p w:rsidR="00D10DDB" w:rsidRPr="00C7043B" w:rsidRDefault="00D10DDB" w:rsidP="00D10DDB">
      <w:pPr>
        <w:rPr>
          <w:lang w:eastAsia="zh-TW"/>
        </w:rPr>
      </w:pPr>
      <w:r w:rsidRPr="00C7043B">
        <w:rPr>
          <w:lang w:eastAsia="zh-TW"/>
        </w:rPr>
        <w:t>O</w:t>
      </w:r>
      <w:r w:rsidRPr="00C7043B">
        <w:rPr>
          <w:rFonts w:hint="eastAsia"/>
          <w:lang w:eastAsia="zh-TW"/>
        </w:rPr>
        <w:t xml:space="preserve">ption 1: </w:t>
      </w:r>
      <w:r>
        <w:rPr>
          <w:rFonts w:hint="eastAsia"/>
          <w:lang w:eastAsia="zh-TW"/>
        </w:rPr>
        <w:t xml:space="preserve">When </w:t>
      </w:r>
      <w:proofErr w:type="spellStart"/>
      <w:r>
        <w:rPr>
          <w:rFonts w:hint="eastAsia"/>
          <w:lang w:eastAsia="zh-TW"/>
        </w:rPr>
        <w:t>backoff</w:t>
      </w:r>
      <w:proofErr w:type="spellEnd"/>
      <w:r>
        <w:rPr>
          <w:rFonts w:hint="eastAsia"/>
          <w:lang w:eastAsia="zh-TW"/>
        </w:rPr>
        <w:t xml:space="preserve"> counter N=0, </w:t>
      </w:r>
      <w:r w:rsidRPr="00C7043B">
        <w:rPr>
          <w:rFonts w:hint="eastAsia"/>
          <w:lang w:eastAsia="zh-TW"/>
        </w:rPr>
        <w:t xml:space="preserve">UE senses an </w:t>
      </w:r>
      <w:r>
        <w:rPr>
          <w:rFonts w:hint="eastAsia"/>
          <w:lang w:eastAsia="zh-TW"/>
        </w:rPr>
        <w:t>special</w:t>
      </w:r>
      <w:r w:rsidRPr="00C7043B">
        <w:rPr>
          <w:rFonts w:hint="eastAsia"/>
          <w:lang w:eastAsia="zh-TW"/>
        </w:rPr>
        <w:t xml:space="preserve"> slot duration </w:t>
      </w:r>
      <w:proofErr w:type="spellStart"/>
      <w:r w:rsidRPr="00C7043B">
        <w:rPr>
          <w:rFonts w:hint="eastAsia"/>
          <w:lang w:eastAsia="zh-TW"/>
        </w:rPr>
        <w:t>T</w:t>
      </w:r>
      <w:r>
        <w:rPr>
          <w:rFonts w:hint="eastAsia"/>
          <w:vertAlign w:val="subscript"/>
          <w:lang w:eastAsia="zh-TW"/>
        </w:rPr>
        <w:t>s</w:t>
      </w:r>
      <w:r w:rsidRPr="009923D9">
        <w:rPr>
          <w:rFonts w:hint="eastAsia"/>
          <w:vertAlign w:val="subscript"/>
          <w:lang w:eastAsia="zh-TW"/>
        </w:rPr>
        <w:t>sl</w:t>
      </w:r>
      <w:proofErr w:type="spellEnd"/>
      <w:r w:rsidRPr="00C7043B">
        <w:rPr>
          <w:rFonts w:hint="eastAsia"/>
          <w:lang w:eastAsia="zh-TW"/>
        </w:rPr>
        <w:t xml:space="preserve"> before the granted </w:t>
      </w:r>
      <w:proofErr w:type="spellStart"/>
      <w:r w:rsidRPr="00C7043B">
        <w:rPr>
          <w:rFonts w:hint="eastAsia"/>
          <w:lang w:eastAsia="zh-TW"/>
        </w:rPr>
        <w:t>subframe</w:t>
      </w:r>
      <w:proofErr w:type="spellEnd"/>
      <w:r w:rsidRPr="00C7043B">
        <w:rPr>
          <w:rFonts w:hint="eastAsia"/>
          <w:lang w:eastAsia="zh-TW"/>
        </w:rPr>
        <w:t xml:space="preserve">. The </w:t>
      </w:r>
      <w:r>
        <w:rPr>
          <w:rFonts w:hint="eastAsia"/>
          <w:lang w:eastAsia="zh-TW"/>
        </w:rPr>
        <w:t>special</w:t>
      </w:r>
      <w:r w:rsidRPr="00C7043B">
        <w:rPr>
          <w:rFonts w:hint="eastAsia"/>
          <w:lang w:eastAsia="zh-TW"/>
        </w:rPr>
        <w:t xml:space="preserve"> slot</w:t>
      </w:r>
      <w:r>
        <w:rPr>
          <w:rFonts w:hint="eastAsia"/>
          <w:lang w:eastAsia="zh-TW"/>
        </w:rPr>
        <w:t xml:space="preserve"> covers all the remaining time. Figure 11 illustrates an example.</w:t>
      </w:r>
    </w:p>
    <w:p w:rsidR="00D10DDB" w:rsidRDefault="00D10DDB" w:rsidP="00D10DDB">
      <w:pPr>
        <w:jc w:val="center"/>
        <w:rPr>
          <w:lang w:eastAsia="zh-TW"/>
        </w:rPr>
      </w:pPr>
    </w:p>
    <w:p w:rsidR="00D10DDB" w:rsidRPr="005E61F0" w:rsidRDefault="00D10DDB" w:rsidP="00D10DDB">
      <w:pPr>
        <w:jc w:val="center"/>
        <w:rPr>
          <w:lang w:eastAsia="zh-TW"/>
        </w:rPr>
      </w:pPr>
      <w:r>
        <w:rPr>
          <w:lang w:eastAsia="zh-TW"/>
        </w:rPr>
        <w:object w:dxaOrig="8049" w:dyaOrig="3739">
          <v:shape id="_x0000_i1029" type="#_x0000_t75" style="width:322.4pt;height:149.9pt" o:ole="">
            <v:imagedata r:id="rId14" o:title=""/>
          </v:shape>
          <o:OLEObject Type="Embed" ProgID="Visio.Drawing.11" ShapeID="_x0000_i1029" DrawAspect="Content" ObjectID="_1521029309" r:id="rId15"/>
        </w:object>
      </w:r>
    </w:p>
    <w:p w:rsidR="00D10DDB" w:rsidRPr="007D236E" w:rsidRDefault="00D10DDB" w:rsidP="00D10DDB">
      <w:pPr>
        <w:jc w:val="center"/>
        <w:rPr>
          <w:b/>
          <w:lang w:eastAsia="zh-TW"/>
        </w:rPr>
      </w:pPr>
      <w:r w:rsidRPr="007D236E">
        <w:rPr>
          <w:rFonts w:hint="eastAsia"/>
          <w:b/>
          <w:lang w:eastAsia="zh-TW"/>
        </w:rPr>
        <w:t xml:space="preserve">Figure </w:t>
      </w:r>
      <w:r>
        <w:rPr>
          <w:b/>
          <w:lang w:eastAsia="zh-TW"/>
        </w:rPr>
        <w:t>8</w:t>
      </w:r>
      <w:r w:rsidRPr="007D236E">
        <w:rPr>
          <w:rFonts w:hint="eastAsia"/>
          <w:b/>
          <w:lang w:eastAsia="zh-TW"/>
        </w:rPr>
        <w:t xml:space="preserve"> </w:t>
      </w:r>
      <w:proofErr w:type="gramStart"/>
      <w:r w:rsidRPr="007D236E">
        <w:rPr>
          <w:b/>
          <w:lang w:eastAsia="zh-TW"/>
        </w:rPr>
        <w:t>A</w:t>
      </w:r>
      <w:r w:rsidRPr="007D236E">
        <w:rPr>
          <w:rFonts w:hint="eastAsia"/>
          <w:b/>
          <w:lang w:eastAsia="zh-TW"/>
        </w:rPr>
        <w:t>n</w:t>
      </w:r>
      <w:proofErr w:type="gramEnd"/>
      <w:r w:rsidRPr="007D236E">
        <w:rPr>
          <w:rFonts w:hint="eastAsia"/>
          <w:b/>
          <w:lang w:eastAsia="zh-TW"/>
        </w:rPr>
        <w:t xml:space="preserve"> illustration of Option 1 </w:t>
      </w:r>
    </w:p>
    <w:p w:rsidR="00D10DDB" w:rsidRDefault="00D10DDB" w:rsidP="00D10DDB">
      <w:pPr>
        <w:rPr>
          <w:lang w:eastAsia="zh-TW"/>
        </w:rPr>
      </w:pPr>
    </w:p>
    <w:p w:rsidR="00D10DDB" w:rsidRPr="00C7043B" w:rsidRDefault="00D10DDB" w:rsidP="00D10DDB">
      <w:pPr>
        <w:rPr>
          <w:lang w:eastAsia="zh-TW"/>
        </w:rPr>
      </w:pPr>
      <w:r w:rsidRPr="00C7043B">
        <w:rPr>
          <w:lang w:eastAsia="zh-TW"/>
        </w:rPr>
        <w:t>O</w:t>
      </w:r>
      <w:r>
        <w:rPr>
          <w:rFonts w:hint="eastAsia"/>
          <w:lang w:eastAsia="zh-TW"/>
        </w:rPr>
        <w:t>ption 2</w:t>
      </w:r>
      <w:r w:rsidRPr="00C7043B">
        <w:rPr>
          <w:rFonts w:hint="eastAsia"/>
          <w:lang w:eastAsia="zh-TW"/>
        </w:rPr>
        <w:t xml:space="preserve">: </w:t>
      </w:r>
      <w:r>
        <w:rPr>
          <w:rFonts w:hint="eastAsia"/>
          <w:lang w:eastAsia="zh-TW"/>
        </w:rPr>
        <w:t xml:space="preserve">When </w:t>
      </w:r>
      <w:proofErr w:type="spellStart"/>
      <w:r>
        <w:rPr>
          <w:rFonts w:hint="eastAsia"/>
          <w:lang w:eastAsia="zh-TW"/>
        </w:rPr>
        <w:t>backoff</w:t>
      </w:r>
      <w:proofErr w:type="spellEnd"/>
      <w:r>
        <w:rPr>
          <w:rFonts w:hint="eastAsia"/>
          <w:lang w:eastAsia="zh-TW"/>
        </w:rPr>
        <w:t xml:space="preserve"> counter N=0, </w:t>
      </w:r>
      <w:r w:rsidRPr="00C7043B">
        <w:rPr>
          <w:rFonts w:hint="eastAsia"/>
          <w:lang w:eastAsia="zh-TW"/>
        </w:rPr>
        <w:t xml:space="preserve">UE keeps sensing </w:t>
      </w:r>
      <w:proofErr w:type="spellStart"/>
      <w:r w:rsidRPr="00C7043B">
        <w:rPr>
          <w:rFonts w:hint="eastAsia"/>
          <w:lang w:eastAsia="zh-TW"/>
        </w:rPr>
        <w:t>T</w:t>
      </w:r>
      <w:r w:rsidRPr="009923D9">
        <w:rPr>
          <w:rFonts w:hint="eastAsia"/>
          <w:vertAlign w:val="subscript"/>
          <w:lang w:eastAsia="zh-TW"/>
        </w:rPr>
        <w:t>sl</w:t>
      </w:r>
      <w:proofErr w:type="spellEnd"/>
      <w:r w:rsidRPr="00C7043B">
        <w:rPr>
          <w:rFonts w:hint="eastAsia"/>
          <w:lang w:eastAsia="zh-TW"/>
        </w:rPr>
        <w:t xml:space="preserve"> </w:t>
      </w:r>
      <w:r>
        <w:rPr>
          <w:rFonts w:hint="eastAsia"/>
          <w:lang w:eastAsia="zh-TW"/>
        </w:rPr>
        <w:t>u</w:t>
      </w:r>
      <w:r w:rsidRPr="00C7043B">
        <w:rPr>
          <w:rFonts w:hint="eastAsia"/>
          <w:lang w:eastAsia="zh-TW"/>
        </w:rPr>
        <w:t xml:space="preserve">ntil the remaining time &lt; </w:t>
      </w:r>
      <w:proofErr w:type="spellStart"/>
      <w:r w:rsidRPr="00C7043B">
        <w:rPr>
          <w:rFonts w:hint="eastAsia"/>
          <w:lang w:eastAsia="zh-TW"/>
        </w:rPr>
        <w:t>T</w:t>
      </w:r>
      <w:r w:rsidRPr="009923D9">
        <w:rPr>
          <w:rFonts w:hint="eastAsia"/>
          <w:vertAlign w:val="subscript"/>
          <w:lang w:eastAsia="zh-TW"/>
        </w:rPr>
        <w:t>sl</w:t>
      </w:r>
      <w:proofErr w:type="spellEnd"/>
      <w:r w:rsidRPr="00C7043B">
        <w:rPr>
          <w:rFonts w:hint="eastAsia"/>
          <w:lang w:eastAsia="zh-TW"/>
        </w:rPr>
        <w:t xml:space="preserve">, and senses a partial slot duration </w:t>
      </w:r>
      <w:proofErr w:type="spellStart"/>
      <w:r w:rsidRPr="00C7043B">
        <w:rPr>
          <w:rFonts w:hint="eastAsia"/>
          <w:lang w:eastAsia="zh-TW"/>
        </w:rPr>
        <w:t>T</w:t>
      </w:r>
      <w:r w:rsidRPr="009923D9">
        <w:rPr>
          <w:rFonts w:hint="eastAsia"/>
          <w:vertAlign w:val="subscript"/>
          <w:lang w:eastAsia="zh-TW"/>
        </w:rPr>
        <w:t>psl</w:t>
      </w:r>
      <w:proofErr w:type="spellEnd"/>
      <w:r w:rsidRPr="00C7043B">
        <w:rPr>
          <w:rFonts w:hint="eastAsia"/>
          <w:lang w:eastAsia="zh-TW"/>
        </w:rPr>
        <w:t xml:space="preserve"> before the granted </w:t>
      </w:r>
      <w:proofErr w:type="spellStart"/>
      <w:r w:rsidRPr="00C7043B">
        <w:rPr>
          <w:rFonts w:hint="eastAsia"/>
          <w:lang w:eastAsia="zh-TW"/>
        </w:rPr>
        <w:t>subframe</w:t>
      </w:r>
      <w:proofErr w:type="spellEnd"/>
      <w:r w:rsidRPr="00C7043B">
        <w:rPr>
          <w:rFonts w:hint="eastAsia"/>
          <w:lang w:eastAsia="zh-TW"/>
        </w:rPr>
        <w:t xml:space="preserve">, where 0 &lt;= </w:t>
      </w:r>
      <w:proofErr w:type="spellStart"/>
      <w:r w:rsidRPr="00C7043B">
        <w:rPr>
          <w:rFonts w:hint="eastAsia"/>
          <w:lang w:eastAsia="zh-TW"/>
        </w:rPr>
        <w:t>T</w:t>
      </w:r>
      <w:r w:rsidRPr="009923D9">
        <w:rPr>
          <w:rFonts w:hint="eastAsia"/>
          <w:vertAlign w:val="subscript"/>
          <w:lang w:eastAsia="zh-TW"/>
        </w:rPr>
        <w:t>psl</w:t>
      </w:r>
      <w:proofErr w:type="spellEnd"/>
      <w:r w:rsidRPr="00C7043B">
        <w:rPr>
          <w:rFonts w:hint="eastAsia"/>
          <w:lang w:eastAsia="zh-TW"/>
        </w:rPr>
        <w:t xml:space="preserve"> &lt; </w:t>
      </w:r>
      <w:proofErr w:type="spellStart"/>
      <w:r w:rsidRPr="00C7043B">
        <w:rPr>
          <w:rFonts w:hint="eastAsia"/>
          <w:lang w:eastAsia="zh-TW"/>
        </w:rPr>
        <w:t>T</w:t>
      </w:r>
      <w:r w:rsidRPr="009923D9">
        <w:rPr>
          <w:rFonts w:hint="eastAsia"/>
          <w:vertAlign w:val="subscript"/>
          <w:lang w:eastAsia="zh-TW"/>
        </w:rPr>
        <w:t>sl</w:t>
      </w:r>
      <w:proofErr w:type="spellEnd"/>
      <w:r w:rsidRPr="00C7043B">
        <w:rPr>
          <w:rFonts w:hint="eastAsia"/>
          <w:lang w:eastAsia="zh-TW"/>
        </w:rPr>
        <w:t>.</w:t>
      </w:r>
      <w:r>
        <w:rPr>
          <w:rFonts w:hint="eastAsia"/>
          <w:lang w:eastAsia="zh-TW"/>
        </w:rPr>
        <w:t xml:space="preserve"> Figure </w:t>
      </w:r>
      <w:r>
        <w:rPr>
          <w:lang w:eastAsia="zh-TW"/>
        </w:rPr>
        <w:t>12</w:t>
      </w:r>
      <w:r>
        <w:rPr>
          <w:rFonts w:hint="eastAsia"/>
          <w:lang w:eastAsia="zh-TW"/>
        </w:rPr>
        <w:t xml:space="preserve"> illustrates an example.</w:t>
      </w:r>
    </w:p>
    <w:p w:rsidR="00D10DDB" w:rsidRPr="00B46965" w:rsidRDefault="00D10DDB" w:rsidP="00D10DDB">
      <w:pPr>
        <w:rPr>
          <w:lang w:eastAsia="zh-TW"/>
        </w:rPr>
      </w:pPr>
    </w:p>
    <w:p w:rsidR="00D10DDB" w:rsidRDefault="00D10DDB" w:rsidP="00D10DDB">
      <w:pPr>
        <w:jc w:val="center"/>
        <w:rPr>
          <w:lang w:eastAsia="zh-TW"/>
        </w:rPr>
      </w:pPr>
      <w:r>
        <w:rPr>
          <w:lang w:eastAsia="zh-TW"/>
        </w:rPr>
        <w:object w:dxaOrig="8049" w:dyaOrig="3739">
          <v:shape id="_x0000_i1030" type="#_x0000_t75" style="width:326.15pt;height:151pt" o:ole="">
            <v:imagedata r:id="rId16" o:title=""/>
          </v:shape>
          <o:OLEObject Type="Embed" ProgID="Visio.Drawing.11" ShapeID="_x0000_i1030" DrawAspect="Content" ObjectID="_1521029310" r:id="rId17"/>
        </w:object>
      </w:r>
    </w:p>
    <w:p w:rsidR="00D10DDB" w:rsidRPr="007D236E" w:rsidRDefault="00D10DDB" w:rsidP="00D10DDB">
      <w:pPr>
        <w:jc w:val="center"/>
        <w:rPr>
          <w:b/>
          <w:lang w:eastAsia="zh-TW"/>
        </w:rPr>
      </w:pPr>
      <w:r w:rsidRPr="007D236E">
        <w:rPr>
          <w:rFonts w:hint="eastAsia"/>
          <w:b/>
          <w:lang w:eastAsia="zh-TW"/>
        </w:rPr>
        <w:t xml:space="preserve">Figure </w:t>
      </w:r>
      <w:r>
        <w:rPr>
          <w:b/>
          <w:lang w:eastAsia="zh-TW"/>
        </w:rPr>
        <w:t>9</w:t>
      </w:r>
      <w:r w:rsidRPr="007D236E">
        <w:rPr>
          <w:rFonts w:hint="eastAsia"/>
          <w:b/>
          <w:lang w:eastAsia="zh-TW"/>
        </w:rPr>
        <w:t xml:space="preserve"> an illustration of Option 2</w:t>
      </w:r>
    </w:p>
    <w:p w:rsidR="00D10DDB" w:rsidRPr="00C7043B" w:rsidRDefault="00D10DDB" w:rsidP="00D10DDB">
      <w:pPr>
        <w:jc w:val="center"/>
        <w:rPr>
          <w:lang w:eastAsia="zh-TW"/>
        </w:rPr>
      </w:pPr>
    </w:p>
    <w:p w:rsidR="00D10DDB" w:rsidRPr="0088627A" w:rsidRDefault="00D10DDB" w:rsidP="00D10DDB">
      <w:pPr>
        <w:rPr>
          <w:lang w:eastAsia="zh-TW"/>
        </w:rPr>
      </w:pPr>
      <w:r>
        <w:rPr>
          <w:rFonts w:hint="eastAsia"/>
          <w:lang w:eastAsia="zh-TW"/>
        </w:rPr>
        <w:t>Note that Option 2 is also a feasible solution in case 1.</w:t>
      </w:r>
    </w:p>
    <w:p w:rsidR="00D10DDB" w:rsidRDefault="00D10DDB" w:rsidP="00D10DDB">
      <w:pPr>
        <w:rPr>
          <w:lang w:eastAsia="zh-TW"/>
        </w:rPr>
      </w:pPr>
    </w:p>
    <w:p w:rsidR="00D10DDB" w:rsidRDefault="00D10DDB" w:rsidP="00D10DDB">
      <w:pPr>
        <w:rPr>
          <w:lang w:eastAsia="zh-TW"/>
        </w:rPr>
      </w:pPr>
    </w:p>
    <w:p w:rsidR="00D10DDB" w:rsidRDefault="00D10DDB" w:rsidP="00D10DDB">
      <w:pPr>
        <w:rPr>
          <w:b/>
          <w:lang w:eastAsia="zh-TW"/>
        </w:rPr>
      </w:pPr>
      <w:r w:rsidRPr="00AE6B1D">
        <w:rPr>
          <w:b/>
          <w:lang w:eastAsia="zh-TW"/>
        </w:rPr>
        <w:t>PUCCH:</w:t>
      </w:r>
    </w:p>
    <w:p w:rsidR="00D10DDB" w:rsidRDefault="00D10DDB" w:rsidP="00D10DDB">
      <w:pPr>
        <w:rPr>
          <w:b/>
          <w:lang w:eastAsia="zh-TW"/>
        </w:rPr>
      </w:pPr>
    </w:p>
    <w:p w:rsidR="00D10DDB" w:rsidRDefault="00D10DDB" w:rsidP="00D10DDB">
      <w:pPr>
        <w:rPr>
          <w:lang w:eastAsia="zh-TW"/>
        </w:rPr>
      </w:pPr>
      <w:r>
        <w:rPr>
          <w:lang w:eastAsia="zh-TW"/>
        </w:rPr>
        <w:t xml:space="preserve">For PUCCH's transmission, as there is no dynamic grant to trigger a UE's transmission on PUCCH, it would be difficult for it to take the correct LBT behavior without signaling from </w:t>
      </w:r>
      <w:proofErr w:type="spellStart"/>
      <w:r>
        <w:rPr>
          <w:lang w:eastAsia="zh-TW"/>
        </w:rPr>
        <w:t>eNB</w:t>
      </w:r>
      <w:proofErr w:type="spellEnd"/>
      <w:r>
        <w:rPr>
          <w:lang w:eastAsia="zh-TW"/>
        </w:rPr>
        <w:t xml:space="preserve"> concerning whether the expected PUCCH is within the transmission sequence or not.  We propose to use some common signaling to provide that information to UEs in a cell. </w:t>
      </w:r>
    </w:p>
    <w:p w:rsidR="00D10DDB" w:rsidRPr="00AE6B1D" w:rsidRDefault="00D10DDB" w:rsidP="00D10DDB">
      <w:pPr>
        <w:rPr>
          <w:b/>
          <w:lang w:eastAsia="zh-TW"/>
        </w:rPr>
      </w:pPr>
    </w:p>
    <w:p w:rsidR="00D10DDB" w:rsidRDefault="00D10DDB" w:rsidP="00D10DDB">
      <w:pPr>
        <w:overflowPunct w:val="0"/>
        <w:autoSpaceDE w:val="0"/>
        <w:autoSpaceDN w:val="0"/>
        <w:adjustRightInd w:val="0"/>
        <w:spacing w:after="180"/>
        <w:contextualSpacing/>
        <w:textAlignment w:val="baseline"/>
        <w:rPr>
          <w:b/>
        </w:rPr>
      </w:pPr>
      <w:r w:rsidRPr="00F46A5C">
        <w:rPr>
          <w:b/>
        </w:rPr>
        <w:t>PRACH</w:t>
      </w:r>
      <w:r>
        <w:rPr>
          <w:b/>
        </w:rPr>
        <w:t>:</w:t>
      </w:r>
    </w:p>
    <w:p w:rsidR="00D10DDB" w:rsidRDefault="00D10DDB" w:rsidP="00D10DDB">
      <w:pPr>
        <w:overflowPunct w:val="0"/>
        <w:autoSpaceDE w:val="0"/>
        <w:autoSpaceDN w:val="0"/>
        <w:adjustRightInd w:val="0"/>
        <w:spacing w:after="180"/>
        <w:contextualSpacing/>
        <w:textAlignment w:val="baseline"/>
        <w:rPr>
          <w:b/>
        </w:rPr>
      </w:pPr>
    </w:p>
    <w:p w:rsidR="00D10DDB" w:rsidRDefault="00D10DDB" w:rsidP="00D10DDB">
      <w:pPr>
        <w:overflowPunct w:val="0"/>
        <w:autoSpaceDE w:val="0"/>
        <w:autoSpaceDN w:val="0"/>
        <w:adjustRightInd w:val="0"/>
        <w:spacing w:after="180"/>
        <w:contextualSpacing/>
        <w:textAlignment w:val="baseline"/>
      </w:pPr>
      <w:r w:rsidRPr="00F46A5C">
        <w:t xml:space="preserve">For RACH </w:t>
      </w:r>
      <w:r>
        <w:t>from PDCCH order, differentiation can be made based on whether the PRACH would take place within the transmission sequence or not, different LBT behaviors can be defined accordingly. If it is within the transmission sequence, then one shot LBT is enough, otherwise a Category 4 LBT is used and the LBT parameters can be different from PUSCH's.</w:t>
      </w:r>
    </w:p>
    <w:p w:rsidR="00D10DDB" w:rsidRDefault="00D10DDB" w:rsidP="00D10DDB">
      <w:pPr>
        <w:overflowPunct w:val="0"/>
        <w:autoSpaceDE w:val="0"/>
        <w:autoSpaceDN w:val="0"/>
        <w:adjustRightInd w:val="0"/>
        <w:spacing w:after="180"/>
        <w:contextualSpacing/>
        <w:textAlignment w:val="baseline"/>
      </w:pPr>
    </w:p>
    <w:p w:rsidR="00D10DDB" w:rsidRDefault="00D10DDB" w:rsidP="00D10DDB">
      <w:pPr>
        <w:keepNext/>
        <w:overflowPunct w:val="0"/>
        <w:autoSpaceDE w:val="0"/>
        <w:autoSpaceDN w:val="0"/>
        <w:adjustRightInd w:val="0"/>
        <w:spacing w:after="180"/>
        <w:contextualSpacing/>
        <w:textAlignment w:val="baseline"/>
      </w:pPr>
      <w:r>
        <w:lastRenderedPageBreak/>
        <w:t xml:space="preserve"> </w:t>
      </w:r>
      <w:r w:rsidRPr="00C868FA">
        <w:rPr>
          <w:noProof/>
          <w:lang w:eastAsia="zh-TW"/>
        </w:rPr>
        <w:drawing>
          <wp:inline distT="0" distB="0" distL="0" distR="0">
            <wp:extent cx="3423285" cy="1982470"/>
            <wp:effectExtent l="1905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3423285" cy="1982470"/>
                    </a:xfrm>
                    <a:prstGeom prst="rect">
                      <a:avLst/>
                    </a:prstGeom>
                    <a:noFill/>
                    <a:ln w="9525">
                      <a:noFill/>
                      <a:miter lim="800000"/>
                      <a:headEnd/>
                      <a:tailEnd/>
                    </a:ln>
                  </pic:spPr>
                </pic:pic>
              </a:graphicData>
            </a:graphic>
          </wp:inline>
        </w:drawing>
      </w:r>
    </w:p>
    <w:p w:rsidR="00D10DDB" w:rsidRDefault="00D10DDB" w:rsidP="00D10DDB">
      <w:pPr>
        <w:pStyle w:val="Caption"/>
      </w:pPr>
      <w:r>
        <w:t xml:space="preserve">Figure </w:t>
      </w:r>
      <w:r>
        <w:rPr>
          <w:rFonts w:eastAsiaTheme="minorEastAsia" w:hint="eastAsia"/>
          <w:lang w:eastAsia="zh-TW"/>
        </w:rPr>
        <w:t>1</w:t>
      </w:r>
      <w:r>
        <w:rPr>
          <w:rFonts w:eastAsiaTheme="minorEastAsia"/>
          <w:lang w:eastAsia="zh-TW"/>
        </w:rPr>
        <w:t>0</w:t>
      </w:r>
      <w:r>
        <w:t xml:space="preserve"> PRACH within the maximum transmission duration</w:t>
      </w:r>
    </w:p>
    <w:p w:rsidR="00D10DDB" w:rsidRDefault="00D10DDB" w:rsidP="00D10DDB">
      <w:pPr>
        <w:overflowPunct w:val="0"/>
        <w:autoSpaceDE w:val="0"/>
        <w:autoSpaceDN w:val="0"/>
        <w:adjustRightInd w:val="0"/>
        <w:spacing w:after="180"/>
        <w:contextualSpacing/>
        <w:textAlignment w:val="baseline"/>
      </w:pPr>
    </w:p>
    <w:p w:rsidR="00D10DDB" w:rsidRDefault="00D10DDB" w:rsidP="00D10DDB">
      <w:pPr>
        <w:overflowPunct w:val="0"/>
        <w:autoSpaceDE w:val="0"/>
        <w:autoSpaceDN w:val="0"/>
        <w:adjustRightInd w:val="0"/>
        <w:spacing w:after="180"/>
        <w:contextualSpacing/>
        <w:textAlignment w:val="baseline"/>
      </w:pPr>
    </w:p>
    <w:p w:rsidR="00D10DDB" w:rsidRDefault="00D10DDB" w:rsidP="00D10DDB">
      <w:pPr>
        <w:keepNext/>
        <w:overflowPunct w:val="0"/>
        <w:autoSpaceDE w:val="0"/>
        <w:autoSpaceDN w:val="0"/>
        <w:adjustRightInd w:val="0"/>
        <w:spacing w:after="180"/>
        <w:contextualSpacing/>
        <w:textAlignment w:val="baseline"/>
      </w:pPr>
      <w:r w:rsidRPr="00C868FA">
        <w:rPr>
          <w:noProof/>
          <w:lang w:eastAsia="zh-TW"/>
        </w:rPr>
        <w:drawing>
          <wp:inline distT="0" distB="0" distL="0" distR="0">
            <wp:extent cx="4228465" cy="2070100"/>
            <wp:effectExtent l="1905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rcRect/>
                    <a:stretch>
                      <a:fillRect/>
                    </a:stretch>
                  </pic:blipFill>
                  <pic:spPr bwMode="auto">
                    <a:xfrm>
                      <a:off x="0" y="0"/>
                      <a:ext cx="4228465" cy="2070100"/>
                    </a:xfrm>
                    <a:prstGeom prst="rect">
                      <a:avLst/>
                    </a:prstGeom>
                    <a:noFill/>
                    <a:ln w="9525">
                      <a:noFill/>
                      <a:miter lim="800000"/>
                      <a:headEnd/>
                      <a:tailEnd/>
                    </a:ln>
                  </pic:spPr>
                </pic:pic>
              </a:graphicData>
            </a:graphic>
          </wp:inline>
        </w:drawing>
      </w:r>
    </w:p>
    <w:p w:rsidR="00D10DDB" w:rsidRDefault="00D10DDB" w:rsidP="00D10DDB">
      <w:pPr>
        <w:pStyle w:val="Caption"/>
      </w:pPr>
      <w:r>
        <w:t xml:space="preserve">Figure </w:t>
      </w:r>
      <w:r>
        <w:rPr>
          <w:rFonts w:eastAsiaTheme="minorEastAsia" w:hint="eastAsia"/>
          <w:lang w:eastAsia="zh-TW"/>
        </w:rPr>
        <w:t>1</w:t>
      </w:r>
      <w:r>
        <w:rPr>
          <w:rFonts w:eastAsiaTheme="minorEastAsia"/>
          <w:lang w:eastAsia="zh-TW"/>
        </w:rPr>
        <w:t>1</w:t>
      </w:r>
      <w:r>
        <w:t xml:space="preserve"> PRACH outside the maximum transmission duration</w:t>
      </w:r>
    </w:p>
    <w:p w:rsidR="00D10DDB" w:rsidRDefault="00D10DDB" w:rsidP="00D10DDB">
      <w:pPr>
        <w:overflowPunct w:val="0"/>
        <w:autoSpaceDE w:val="0"/>
        <w:autoSpaceDN w:val="0"/>
        <w:adjustRightInd w:val="0"/>
        <w:spacing w:after="180"/>
        <w:contextualSpacing/>
        <w:textAlignment w:val="baseline"/>
      </w:pPr>
    </w:p>
    <w:p w:rsidR="00D10DDB" w:rsidRPr="00B07742" w:rsidRDefault="00D10DDB" w:rsidP="00D10DDB">
      <w:pPr>
        <w:rPr>
          <w:lang w:val="sv-SE" w:eastAsia="ja-JP"/>
        </w:rPr>
      </w:pPr>
    </w:p>
    <w:p w:rsidR="00D10DDB" w:rsidRDefault="00D10DDB" w:rsidP="00D10DDB">
      <w:pPr>
        <w:overflowPunct w:val="0"/>
        <w:autoSpaceDE w:val="0"/>
        <w:autoSpaceDN w:val="0"/>
        <w:adjustRightInd w:val="0"/>
        <w:spacing w:after="180"/>
        <w:contextualSpacing/>
        <w:textAlignment w:val="baseline"/>
      </w:pPr>
    </w:p>
    <w:p w:rsidR="00D10DDB" w:rsidRPr="00C37990" w:rsidRDefault="00D10DDB" w:rsidP="00D10DDB">
      <w:pPr>
        <w:overflowPunct w:val="0"/>
        <w:autoSpaceDE w:val="0"/>
        <w:autoSpaceDN w:val="0"/>
        <w:adjustRightInd w:val="0"/>
        <w:spacing w:after="180"/>
        <w:contextualSpacing/>
        <w:textAlignment w:val="baseline"/>
        <w:rPr>
          <w:b/>
        </w:rPr>
      </w:pPr>
      <w:r w:rsidRPr="00C37990">
        <w:rPr>
          <w:b/>
        </w:rPr>
        <w:t>SRS:</w:t>
      </w:r>
    </w:p>
    <w:p w:rsidR="00D10DDB" w:rsidRDefault="00D10DDB" w:rsidP="00D10DDB">
      <w:pPr>
        <w:overflowPunct w:val="0"/>
        <w:autoSpaceDE w:val="0"/>
        <w:autoSpaceDN w:val="0"/>
        <w:adjustRightInd w:val="0"/>
        <w:spacing w:after="180"/>
        <w:contextualSpacing/>
        <w:textAlignment w:val="baseline"/>
      </w:pPr>
      <w:r>
        <w:t xml:space="preserve">As discussed a companion paper, </w:t>
      </w:r>
      <w:proofErr w:type="spellStart"/>
      <w:r>
        <w:t>aperiodic</w:t>
      </w:r>
      <w:proofErr w:type="spellEnd"/>
      <w:r>
        <w:t xml:space="preserve"> wideband SRS should be the baseline design for SRS in LAA. As SRS always goes with PUSCH, it is enough to follow PUSCH's channel access scheme.</w:t>
      </w:r>
    </w:p>
    <w:p w:rsidR="00D10DDB" w:rsidRDefault="00D10DDB" w:rsidP="00D10DDB">
      <w:pPr>
        <w:overflowPunct w:val="0"/>
        <w:autoSpaceDE w:val="0"/>
        <w:autoSpaceDN w:val="0"/>
        <w:adjustRightInd w:val="0"/>
        <w:spacing w:after="180"/>
        <w:contextualSpacing/>
        <w:textAlignment w:val="baseline"/>
      </w:pPr>
    </w:p>
    <w:p w:rsidR="00D10DDB" w:rsidRDefault="00D10DDB" w:rsidP="00D10DDB">
      <w:pPr>
        <w:pStyle w:val="Heading4"/>
        <w:rPr>
          <w:b w:val="0"/>
          <w:lang w:eastAsia="zh-TW"/>
        </w:rPr>
      </w:pPr>
    </w:p>
    <w:p w:rsidR="00D10DDB" w:rsidRPr="00CD721D" w:rsidRDefault="00D10DDB" w:rsidP="00D10DDB">
      <w:pPr>
        <w:jc w:val="both"/>
        <w:rPr>
          <w:lang w:eastAsia="zh-TW"/>
        </w:rPr>
      </w:pPr>
    </w:p>
    <w:bookmarkEnd w:id="6"/>
    <w:bookmarkEnd w:id="7"/>
    <w:bookmarkEnd w:id="8"/>
    <w:bookmarkEnd w:id="9"/>
    <w:p w:rsidR="00D10DDB" w:rsidRPr="00A91FDE" w:rsidRDefault="00D10DDB" w:rsidP="00D10DDB">
      <w:pPr>
        <w:pStyle w:val="BodyText"/>
        <w:rPr>
          <w:rFonts w:eastAsia="PMingLiU"/>
          <w:lang w:eastAsia="zh-TW"/>
        </w:rPr>
      </w:pPr>
      <w:r w:rsidRPr="00A009A5">
        <w:rPr>
          <w:sz w:val="28"/>
          <w:szCs w:val="28"/>
        </w:rPr>
        <w:pict>
          <v:rect id="_x0000_i1031"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D10DDB" w:rsidRDefault="00D10DDB" w:rsidP="00D10DDB">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20" w:name="_Ref129681832"/>
      <w:r w:rsidRPr="00AF3C7D">
        <w:rPr>
          <w:b w:val="0"/>
          <w:kern w:val="2"/>
          <w:sz w:val="32"/>
          <w:lang w:val="en-AU" w:eastAsia="zh-CN"/>
        </w:rPr>
        <w:t>Conclusion</w:t>
      </w:r>
      <w:bookmarkEnd w:id="20"/>
    </w:p>
    <w:p w:rsidR="00D10DDB" w:rsidRDefault="00D10DDB" w:rsidP="00D10DDB">
      <w:pPr>
        <w:overflowPunct w:val="0"/>
        <w:autoSpaceDE w:val="0"/>
        <w:autoSpaceDN w:val="0"/>
        <w:adjustRightInd w:val="0"/>
        <w:spacing w:after="180"/>
        <w:contextualSpacing/>
        <w:textAlignment w:val="baseline"/>
      </w:pPr>
      <w:r>
        <w:t>In this contribution, we provide our views on uplink channel access. We have</w:t>
      </w:r>
    </w:p>
    <w:p w:rsidR="00D10DDB" w:rsidRDefault="00D10DDB" w:rsidP="00D10DDB">
      <w:pPr>
        <w:overflowPunct w:val="0"/>
        <w:autoSpaceDE w:val="0"/>
        <w:autoSpaceDN w:val="0"/>
        <w:adjustRightInd w:val="0"/>
        <w:spacing w:after="180"/>
        <w:contextualSpacing/>
        <w:textAlignment w:val="baseline"/>
      </w:pPr>
    </w:p>
    <w:p w:rsidR="00D10DDB" w:rsidRDefault="00D10DDB" w:rsidP="00D10DDB">
      <w:pPr>
        <w:pStyle w:val="BodyText"/>
        <w:rPr>
          <w:b/>
          <w:lang w:eastAsia="zh-TW"/>
        </w:rPr>
      </w:pPr>
      <w:r w:rsidRPr="00270329">
        <w:rPr>
          <w:b/>
          <w:lang w:eastAsia="zh-TW"/>
        </w:rPr>
        <w:t>Proposal 1: a transmission sequence can be initiated by either a DL transmission or an UL transmission.</w:t>
      </w:r>
    </w:p>
    <w:p w:rsidR="00D10DDB" w:rsidRPr="00AC3FE6" w:rsidRDefault="00D10DDB" w:rsidP="00D10DDB">
      <w:pPr>
        <w:rPr>
          <w:b/>
          <w:lang w:eastAsia="zh-TW"/>
        </w:rPr>
      </w:pPr>
      <w:r w:rsidRPr="00AC3FE6">
        <w:rPr>
          <w:b/>
          <w:lang w:eastAsia="zh-TW"/>
        </w:rPr>
        <w:t xml:space="preserve">Proposal </w:t>
      </w:r>
      <w:r>
        <w:rPr>
          <w:b/>
          <w:lang w:eastAsia="zh-TW"/>
        </w:rPr>
        <w:t>2</w:t>
      </w:r>
      <w:r w:rsidRPr="00AC3FE6">
        <w:rPr>
          <w:b/>
          <w:lang w:eastAsia="zh-TW"/>
        </w:rPr>
        <w:t xml:space="preserve">: </w:t>
      </w:r>
      <w:proofErr w:type="spellStart"/>
      <w:r w:rsidRPr="00AC3FE6">
        <w:rPr>
          <w:b/>
          <w:lang w:eastAsia="zh-TW"/>
        </w:rPr>
        <w:t>eNB</w:t>
      </w:r>
      <w:proofErr w:type="spellEnd"/>
      <w:r w:rsidRPr="00AC3FE6">
        <w:rPr>
          <w:b/>
          <w:lang w:eastAsia="zh-TW"/>
        </w:rPr>
        <w:t xml:space="preserve"> signals the remaining duration in a transmission sequence.</w:t>
      </w:r>
    </w:p>
    <w:p w:rsidR="00D10DDB" w:rsidRDefault="00D10DDB" w:rsidP="00D10DDB">
      <w:pPr>
        <w:overflowPunct w:val="0"/>
        <w:autoSpaceDE w:val="0"/>
        <w:autoSpaceDN w:val="0"/>
        <w:adjustRightInd w:val="0"/>
        <w:spacing w:after="180"/>
        <w:contextualSpacing/>
        <w:textAlignment w:val="baseline"/>
      </w:pPr>
    </w:p>
    <w:bookmarkEnd w:id="16"/>
    <w:bookmarkEnd w:id="17"/>
    <w:bookmarkEnd w:id="18"/>
    <w:bookmarkEnd w:id="19"/>
    <w:p w:rsidR="00D10DDB" w:rsidRDefault="00D10DDB" w:rsidP="00D10DDB">
      <w:pPr>
        <w:pStyle w:val="BodyText"/>
      </w:pPr>
      <w:r>
        <w:pict>
          <v:rect id="_x0000_i1032" style="width:482.4pt;height:1.5pt" o:hralign="center" o:hrstd="t" o:hrnoshade="t" o:hr="t" fillcolor="black" stroked="f"/>
        </w:pict>
      </w:r>
    </w:p>
    <w:p w:rsidR="00D10DDB" w:rsidRDefault="00D10DDB" w:rsidP="00D10DDB">
      <w:pPr>
        <w:pStyle w:val="BodyText"/>
        <w:rPr>
          <w:rFonts w:eastAsiaTheme="minorEastAsia"/>
          <w:sz w:val="32"/>
          <w:szCs w:val="32"/>
          <w:lang w:eastAsia="zh-TW"/>
        </w:rPr>
      </w:pPr>
      <w:r w:rsidRPr="002A07D2">
        <w:rPr>
          <w:rFonts w:eastAsiaTheme="minorEastAsia" w:hint="eastAsia"/>
          <w:sz w:val="32"/>
          <w:szCs w:val="32"/>
          <w:lang w:eastAsia="zh-TW"/>
        </w:rPr>
        <w:t>Reference</w:t>
      </w:r>
    </w:p>
    <w:p w:rsidR="00D10DDB" w:rsidRDefault="00D10DDB" w:rsidP="00D10DDB">
      <w:pPr>
        <w:pStyle w:val="References"/>
        <w:rPr>
          <w:rFonts w:eastAsiaTheme="minorEastAsia"/>
          <w:szCs w:val="24"/>
          <w:lang w:eastAsia="zh-TW"/>
        </w:rPr>
      </w:pPr>
      <w:r w:rsidRPr="00500222">
        <w:rPr>
          <w:rFonts w:eastAsiaTheme="minorEastAsia"/>
          <w:szCs w:val="24"/>
          <w:lang w:eastAsia="zh-TW"/>
        </w:rPr>
        <w:lastRenderedPageBreak/>
        <w:t xml:space="preserve">R1-156386, </w:t>
      </w:r>
      <w:r>
        <w:rPr>
          <w:rFonts w:eastAsiaTheme="minorEastAsia"/>
          <w:szCs w:val="24"/>
          <w:lang w:eastAsia="zh-TW"/>
        </w:rPr>
        <w:t>“</w:t>
      </w:r>
      <w:r w:rsidRPr="00500222">
        <w:rPr>
          <w:rFonts w:eastAsiaTheme="minorEastAsia"/>
          <w:szCs w:val="24"/>
          <w:lang w:eastAsia="zh-TW"/>
        </w:rPr>
        <w:t>RAN1 Agreements and Working Assumptions for Rel-13 LAA (Revision of R1-156379)</w:t>
      </w:r>
      <w:r>
        <w:rPr>
          <w:rFonts w:eastAsiaTheme="minorEastAsia"/>
          <w:szCs w:val="24"/>
          <w:lang w:eastAsia="zh-TW"/>
        </w:rPr>
        <w:t>”</w:t>
      </w:r>
      <w:r w:rsidRPr="00500222">
        <w:rPr>
          <w:rFonts w:eastAsiaTheme="minorEastAsia"/>
          <w:szCs w:val="24"/>
          <w:lang w:eastAsia="zh-TW"/>
        </w:rPr>
        <w:t>, Ericsson, Huawei</w:t>
      </w:r>
    </w:p>
    <w:p w:rsidR="00D10DDB" w:rsidRDefault="00D10DDB" w:rsidP="00D10DDB">
      <w:pPr>
        <w:pStyle w:val="References"/>
        <w:rPr>
          <w:lang w:eastAsia="zh-TW"/>
        </w:rPr>
      </w:pPr>
      <w:bookmarkStart w:id="21" w:name="_Ref447118707"/>
      <w:r>
        <w:rPr>
          <w:lang w:eastAsia="zh-TW"/>
        </w:rPr>
        <w:t>ETSI BRAN draft "Draft ETSI EN 301 893 V2.0.0 "5 GHz high performance RLAN; Harmonized Standard covering the essential requirements of article 3.2 of Directive 2014/53/EU", March 18, 2016</w:t>
      </w:r>
      <w:bookmarkEnd w:id="21"/>
      <w:r>
        <w:rPr>
          <w:lang w:eastAsia="zh-TW"/>
        </w:rPr>
        <w:t xml:space="preserve"> </w:t>
      </w:r>
    </w:p>
    <w:p w:rsidR="00D10DDB" w:rsidRDefault="00D10DDB" w:rsidP="00D10DDB">
      <w:pPr>
        <w:pStyle w:val="References"/>
        <w:rPr>
          <w:lang w:eastAsia="zh-TW"/>
        </w:rPr>
      </w:pPr>
      <w:bookmarkStart w:id="22" w:name="_Ref447279609"/>
      <w:r>
        <w:rPr>
          <w:lang w:eastAsia="zh-TW"/>
        </w:rPr>
        <w:t xml:space="preserve">R1-162942, On priority classes for uplink LBT, </w:t>
      </w:r>
      <w:proofErr w:type="spellStart"/>
      <w:r>
        <w:rPr>
          <w:lang w:eastAsia="zh-TW"/>
        </w:rPr>
        <w:t>Mediatek</w:t>
      </w:r>
      <w:bookmarkEnd w:id="22"/>
      <w:proofErr w:type="spellEnd"/>
    </w:p>
    <w:p w:rsidR="00D10DDB" w:rsidRDefault="00D10DDB" w:rsidP="00D10DDB">
      <w:pPr>
        <w:rPr>
          <w:lang w:eastAsia="zh-TW"/>
        </w:rPr>
      </w:pPr>
    </w:p>
    <w:p w:rsidR="00D10DDB" w:rsidRPr="002A07D2" w:rsidRDefault="00D10DDB" w:rsidP="00D10DDB">
      <w:pPr>
        <w:pStyle w:val="BodyText"/>
        <w:rPr>
          <w:rFonts w:eastAsia="PMingLiU"/>
          <w:sz w:val="32"/>
          <w:szCs w:val="32"/>
          <w:lang w:eastAsia="zh-TW"/>
        </w:rPr>
      </w:pPr>
    </w:p>
    <w:p w:rsidR="00D10DDB" w:rsidRDefault="00D10DDB" w:rsidP="00D10DDB">
      <w:pPr>
        <w:pStyle w:val="BodyText"/>
        <w:rPr>
          <w:rFonts w:eastAsiaTheme="minorEastAsia"/>
          <w:szCs w:val="20"/>
          <w:lang w:eastAsia="zh-TW"/>
        </w:rPr>
      </w:pPr>
    </w:p>
    <w:p w:rsidR="00D10DDB" w:rsidRDefault="00D10DDB" w:rsidP="00D10DDB">
      <w:pPr>
        <w:pStyle w:val="BodyText"/>
        <w:rPr>
          <w:rFonts w:eastAsiaTheme="minorEastAsia"/>
          <w:szCs w:val="20"/>
          <w:lang w:eastAsia="zh-TW"/>
        </w:rPr>
      </w:pPr>
    </w:p>
    <w:p w:rsidR="00D10DDB" w:rsidRPr="002A07D2" w:rsidRDefault="00D10DDB" w:rsidP="00D10DDB">
      <w:pPr>
        <w:pStyle w:val="BodyText"/>
        <w:rPr>
          <w:rFonts w:eastAsiaTheme="minorEastAsia"/>
          <w:szCs w:val="20"/>
          <w:lang w:eastAsia="zh-TW"/>
        </w:rPr>
      </w:pPr>
    </w:p>
    <w:p w:rsidR="001D1F8C" w:rsidRDefault="001D1F8C"/>
    <w:sectPr w:rsidR="001D1F8C" w:rsidSect="00965B1D">
      <w:footerReference w:type="default" r:id="rId20"/>
      <w:pgSz w:w="12240" w:h="15840"/>
      <w:pgMar w:top="1152" w:right="1296" w:bottom="1152" w:left="1296"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24E" w:rsidRDefault="00D10DDB">
    <w:pPr>
      <w:pStyle w:val="Footer"/>
      <w:jc w:val="center"/>
    </w:pPr>
    <w:r>
      <w:fldChar w:fldCharType="begin"/>
    </w:r>
    <w:r>
      <w:instrText xml:space="preserve"> PAGE   \* MERGEFORMAT </w:instrText>
    </w:r>
    <w:r>
      <w:fldChar w:fldCharType="separate"/>
    </w:r>
    <w:r>
      <w:rPr>
        <w:noProof/>
      </w:rPr>
      <w:t>9</w:t>
    </w:r>
    <w:r>
      <w:fldChar w:fldCharType="end"/>
    </w:r>
  </w:p>
  <w:p w:rsidR="00E7424E" w:rsidRDefault="00D10DDB">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nsid w:val="06C2751D"/>
    <w:multiLevelType w:val="hybridMultilevel"/>
    <w:tmpl w:val="BD0CEC34"/>
    <w:lvl w:ilvl="0" w:tplc="D54085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19B84B92"/>
    <w:multiLevelType w:val="hybridMultilevel"/>
    <w:tmpl w:val="5DA28D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1A3EE6"/>
    <w:multiLevelType w:val="hybridMultilevel"/>
    <w:tmpl w:val="6A50F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7"/>
  </w:num>
  <w:num w:numId="5">
    <w:abstractNumId w:val="3"/>
  </w:num>
  <w:num w:numId="6">
    <w:abstractNumId w:val="1"/>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D10DDB"/>
    <w:rsid w:val="001D1F8C"/>
    <w:rsid w:val="002061A3"/>
    <w:rsid w:val="006E04D2"/>
    <w:rsid w:val="008D50C7"/>
    <w:rsid w:val="00A7285E"/>
    <w:rsid w:val="00C316AF"/>
    <w:rsid w:val="00D10DD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DB"/>
    <w:pPr>
      <w:spacing w:after="0" w:line="240" w:lineRule="auto"/>
    </w:pPr>
    <w:rPr>
      <w:rFonts w:ascii="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10DDB"/>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D10DDB"/>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10DDB"/>
    <w:rPr>
      <w:rFonts w:ascii="Helvetica" w:eastAsia="MS Mincho" w:hAnsi="Helvetica" w:cs="Times New Roman"/>
      <w:b/>
      <w:bCs/>
      <w:kern w:val="32"/>
      <w:sz w:val="28"/>
      <w:szCs w:val="32"/>
      <w:lang w:eastAsia="en-US"/>
    </w:rPr>
  </w:style>
  <w:style w:type="character" w:customStyle="1" w:styleId="Heading4Char">
    <w:name w:val="Heading 4 Char"/>
    <w:basedOn w:val="DefaultParagraphFont"/>
    <w:link w:val="Heading4"/>
    <w:rsid w:val="00D10DDB"/>
    <w:rPr>
      <w:rFonts w:ascii="Times New Roman" w:eastAsia="MS Mincho" w:hAnsi="Times New Roman" w:cs="Times New Roman"/>
      <w:b/>
      <w:bCs/>
      <w:sz w:val="28"/>
      <w:szCs w:val="28"/>
      <w:lang w:eastAsia="en-US"/>
    </w:rPr>
  </w:style>
  <w:style w:type="paragraph" w:styleId="BodyText">
    <w:name w:val="Body Text"/>
    <w:aliases w:val="bt,AvtalBrödtext, ändrad,ändrad"/>
    <w:basedOn w:val="Normal"/>
    <w:link w:val="BodyTextChar"/>
    <w:rsid w:val="00D10DDB"/>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D10DDB"/>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10DD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10DDB"/>
    <w:rPr>
      <w:rFonts w:ascii="Arial" w:eastAsia="MS Mincho" w:hAnsi="Arial" w:cs="Times New Roman"/>
      <w:b/>
      <w:sz w:val="20"/>
      <w:szCs w:val="24"/>
      <w:lang w:eastAsia="en-US"/>
    </w:rPr>
  </w:style>
  <w:style w:type="paragraph" w:styleId="Caption">
    <w:name w:val="caption"/>
    <w:aliases w:val="cap"/>
    <w:basedOn w:val="Normal"/>
    <w:next w:val="Normal"/>
    <w:qFormat/>
    <w:rsid w:val="00D10DDB"/>
    <w:rPr>
      <w:rFonts w:eastAsia="MS Mincho"/>
      <w:b/>
      <w:bCs/>
      <w:szCs w:val="20"/>
      <w:lang w:val="sv-SE" w:eastAsia="ja-JP"/>
    </w:rPr>
  </w:style>
  <w:style w:type="paragraph" w:styleId="Footer">
    <w:name w:val="footer"/>
    <w:basedOn w:val="Normal"/>
    <w:link w:val="FooterChar"/>
    <w:uiPriority w:val="99"/>
    <w:rsid w:val="00D10DDB"/>
    <w:pPr>
      <w:tabs>
        <w:tab w:val="center" w:pos="4153"/>
        <w:tab w:val="right" w:pos="8306"/>
      </w:tabs>
      <w:snapToGrid w:val="0"/>
    </w:pPr>
    <w:rPr>
      <w:szCs w:val="20"/>
    </w:rPr>
  </w:style>
  <w:style w:type="character" w:customStyle="1" w:styleId="FooterChar">
    <w:name w:val="Footer Char"/>
    <w:basedOn w:val="DefaultParagraphFont"/>
    <w:link w:val="Footer"/>
    <w:uiPriority w:val="99"/>
    <w:rsid w:val="00D10DDB"/>
    <w:rPr>
      <w:rFonts w:ascii="Times New Roman" w:hAnsi="Times New Roman" w:cs="Times New Roman"/>
      <w:sz w:val="20"/>
      <w:szCs w:val="20"/>
      <w:lang w:eastAsia="en-US"/>
    </w:rPr>
  </w:style>
  <w:style w:type="paragraph" w:styleId="ListParagraph">
    <w:name w:val="List Paragraph"/>
    <w:basedOn w:val="Normal"/>
    <w:link w:val="ListParagraphChar"/>
    <w:uiPriority w:val="34"/>
    <w:qFormat/>
    <w:rsid w:val="00D10DDB"/>
    <w:pPr>
      <w:ind w:leftChars="200" w:left="480"/>
    </w:pPr>
  </w:style>
  <w:style w:type="paragraph" w:customStyle="1" w:styleId="References">
    <w:name w:val="References"/>
    <w:basedOn w:val="Normal"/>
    <w:next w:val="Normal"/>
    <w:rsid w:val="00D10DDB"/>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locked/>
    <w:rsid w:val="00D10DDB"/>
    <w:rPr>
      <w:rFonts w:ascii="Times New Roman" w:hAnsi="Times New Roman" w:cs="Times New Roman"/>
      <w:sz w:val="20"/>
      <w:szCs w:val="24"/>
      <w:lang w:eastAsia="en-US"/>
    </w:rPr>
  </w:style>
  <w:style w:type="paragraph" w:styleId="BalloonText">
    <w:name w:val="Balloon Text"/>
    <w:basedOn w:val="Normal"/>
    <w:link w:val="BalloonTextChar"/>
    <w:uiPriority w:val="99"/>
    <w:semiHidden/>
    <w:unhideWhenUsed/>
    <w:rsid w:val="00D10DDB"/>
    <w:rPr>
      <w:rFonts w:ascii="Tahoma" w:hAnsi="Tahoma" w:cs="Tahoma"/>
      <w:sz w:val="16"/>
      <w:szCs w:val="16"/>
    </w:rPr>
  </w:style>
  <w:style w:type="character" w:customStyle="1" w:styleId="BalloonTextChar">
    <w:name w:val="Balloon Text Char"/>
    <w:basedOn w:val="DefaultParagraphFont"/>
    <w:link w:val="BalloonText"/>
    <w:uiPriority w:val="99"/>
    <w:semiHidden/>
    <w:rsid w:val="00D10DDB"/>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oleObject" Target="embeddings/oleObject2.bin"/><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emf"/><Relationship Id="rId12" Type="http://schemas.openxmlformats.org/officeDocument/2006/relationships/image" Target="media/image7.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oleObject" Target="embeddings/oleObject1.bin"/><Relationship Id="rId5" Type="http://schemas.openxmlformats.org/officeDocument/2006/relationships/image" Target="media/image1.emf"/><Relationship Id="rId15" Type="http://schemas.openxmlformats.org/officeDocument/2006/relationships/oleObject" Target="embeddings/oleObject3.bin"/><Relationship Id="rId10" Type="http://schemas.openxmlformats.org/officeDocument/2006/relationships/image" Target="media/image6.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2081</Words>
  <Characters>11863</Characters>
  <Application>Microsoft Office Word</Application>
  <DocSecurity>0</DocSecurity>
  <Lines>98</Lines>
  <Paragraphs>27</Paragraphs>
  <ScaleCrop>false</ScaleCrop>
  <Company>Mediatek Inc.</Company>
  <LinksUpToDate>false</LinksUpToDate>
  <CharactersWithSpaces>13917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Yang</cp:lastModifiedBy>
  <cp:revision>1</cp:revision>
  <dcterms:created xsi:type="dcterms:W3CDTF">2016-04-01T22:21:00Z</dcterms:created>
  <dcterms:modified xsi:type="dcterms:W3CDTF">2016-04-01T22:22:00Z</dcterms:modified>
</cp:coreProperties>
</file>